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DE202C" w:rsidP="0075737F">
      <w:pPr>
        <w:jc w:val="center"/>
        <w:rPr>
          <w:sz w:val="24"/>
          <w:szCs w:val="24"/>
        </w:rPr>
      </w:pPr>
      <w:r>
        <w:rPr>
          <w:noProof/>
          <w:sz w:val="24"/>
          <w:szCs w:val="24"/>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403171" w:rsidRDefault="00BC5EAB"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de-DE" w:eastAsia="fr-FR"/>
        </w:rPr>
      </w:pPr>
      <w:r w:rsidRPr="008B2665">
        <w:rPr>
          <w:rFonts w:asciiTheme="minorHAnsi" w:eastAsia="Times New Roman" w:hAnsiTheme="minorHAnsi" w:cs="Times New Roman"/>
          <w:b/>
          <w:spacing w:val="-6"/>
          <w:sz w:val="40"/>
          <w:szCs w:val="40"/>
          <w:lang w:val="de-DE" w:eastAsia="fr-FR"/>
        </w:rPr>
        <w:t xml:space="preserve">Genehmigungsantrag für Handlungen zu folgenden Zwecken: Aufforstung, Abholzung, Fällen von hochstämmigen Einzelbäumen, von Hecken oder Alleen, Anbau von Weihnachtsbäumen, Fällen, </w:t>
      </w:r>
      <w:r w:rsidR="008B2665">
        <w:rPr>
          <w:rFonts w:asciiTheme="minorHAnsi" w:eastAsia="Times New Roman" w:hAnsiTheme="minorHAnsi" w:cs="Times New Roman"/>
          <w:b/>
          <w:spacing w:val="-6"/>
          <w:sz w:val="40"/>
          <w:szCs w:val="40"/>
          <w:lang w:val="de-DE" w:eastAsia="fr-FR"/>
        </w:rPr>
        <w:t>das</w:t>
      </w:r>
      <w:r w:rsidRPr="008B2665">
        <w:rPr>
          <w:rFonts w:asciiTheme="minorHAnsi" w:eastAsia="Times New Roman" w:hAnsiTheme="minorHAnsi" w:cs="Times New Roman"/>
          <w:b/>
          <w:spacing w:val="-6"/>
          <w:sz w:val="40"/>
          <w:szCs w:val="40"/>
          <w:lang w:val="de-DE" w:eastAsia="fr-FR"/>
        </w:rPr>
        <w:t xml:space="preserve"> dem Wurzelwerk schadet, Änderung des Aussehens von einem oder mehreren bemerkenswerten Bäumen</w:t>
      </w:r>
      <w:r w:rsidR="008B2665">
        <w:rPr>
          <w:rFonts w:asciiTheme="minorHAnsi" w:eastAsia="Times New Roman" w:hAnsiTheme="minorHAnsi" w:cs="Times New Roman"/>
          <w:b/>
          <w:spacing w:val="-6"/>
          <w:sz w:val="40"/>
          <w:szCs w:val="40"/>
          <w:lang w:val="de-DE" w:eastAsia="fr-FR"/>
        </w:rPr>
        <w:t>, Sträuchern</w:t>
      </w:r>
      <w:r w:rsidRPr="008B2665">
        <w:rPr>
          <w:rFonts w:asciiTheme="minorHAnsi" w:eastAsia="Times New Roman" w:hAnsiTheme="minorHAnsi" w:cs="Times New Roman"/>
          <w:b/>
          <w:spacing w:val="-6"/>
          <w:sz w:val="40"/>
          <w:szCs w:val="40"/>
          <w:lang w:val="de-DE" w:eastAsia="fr-FR"/>
        </w:rPr>
        <w:t xml:space="preserve"> oder Hecken, Rodung oder Änderung der Vegetation in einem Gebiet, dessen Schutz die Regierung als erforderlich betrachtet</w:t>
      </w:r>
    </w:p>
    <w:p w:rsidR="00F531E8" w:rsidRPr="00403171"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403171" w:rsidRDefault="0075737F" w:rsidP="0075737F">
      <w:pPr>
        <w:jc w:val="center"/>
        <w:rPr>
          <w:rFonts w:asciiTheme="minorHAnsi" w:eastAsia="Times New Roman" w:hAnsiTheme="minorHAnsi" w:cs="Times New Roman"/>
          <w:sz w:val="40"/>
          <w:szCs w:val="40"/>
          <w:lang w:val="de-DE" w:eastAsia="fr-FR"/>
        </w:rPr>
      </w:pPr>
    </w:p>
    <w:p w:rsidR="00DE202C" w:rsidRDefault="00DE202C" w:rsidP="0075737F">
      <w:pPr>
        <w:jc w:val="center"/>
        <w:rPr>
          <w:rFonts w:asciiTheme="minorHAnsi" w:eastAsia="Times New Roman" w:hAnsiTheme="minorHAnsi" w:cs="Times New Roman"/>
          <w:sz w:val="40"/>
          <w:szCs w:val="40"/>
          <w:lang w:val="de-DE" w:eastAsia="fr-FR"/>
        </w:rPr>
      </w:pPr>
    </w:p>
    <w:p w:rsidR="0091749D" w:rsidRPr="00403171" w:rsidRDefault="0091749D" w:rsidP="0091749D">
      <w:pPr>
        <w:rPr>
          <w:rFonts w:asciiTheme="minorHAnsi" w:eastAsia="Times New Roman" w:hAnsiTheme="minorHAnsi" w:cs="Times New Roman"/>
          <w:sz w:val="40"/>
          <w:szCs w:val="40"/>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8B2665">
        <w:trPr>
          <w:trHeight w:val="959"/>
        </w:trPr>
        <w:tc>
          <w:tcPr>
            <w:tcW w:w="9322" w:type="dxa"/>
            <w:tcBorders>
              <w:top w:val="nil"/>
              <w:left w:val="nil"/>
              <w:bottom w:val="nil"/>
              <w:right w:val="nil"/>
            </w:tcBorders>
            <w:shd w:val="clear" w:color="auto" w:fill="F2DBDB" w:themeFill="accent2" w:themeFillTint="33"/>
          </w:tcPr>
          <w:p w:rsidR="00F531E8" w:rsidRPr="00403171" w:rsidRDefault="00C767C1" w:rsidP="00DA638D">
            <w:pPr>
              <w:jc w:val="center"/>
              <w:rPr>
                <w:rFonts w:asciiTheme="minorHAnsi" w:eastAsia="Times New Roman" w:hAnsiTheme="minorHAnsi" w:cs="Times New Roman"/>
                <w:b/>
                <w:smallCaps/>
                <w:sz w:val="24"/>
                <w:szCs w:val="24"/>
                <w:lang w:val="de-DE" w:eastAsia="fr-FR"/>
              </w:rPr>
            </w:pPr>
            <w:r>
              <w:rPr>
                <w:rFonts w:asciiTheme="minorHAnsi" w:eastAsia="Times New Roman" w:hAnsiTheme="minorHAnsi" w:cs="Times New Roman"/>
                <w:b/>
                <w:smallCaps/>
                <w:sz w:val="24"/>
                <w:szCs w:val="24"/>
                <w:lang w:val="de-DE" w:eastAsia="fr-FR"/>
              </w:rPr>
              <w:t>D</w:t>
            </w:r>
            <w:r w:rsidR="008B2665" w:rsidRPr="008B2665">
              <w:rPr>
                <w:rFonts w:asciiTheme="minorHAnsi" w:eastAsia="Times New Roman" w:hAnsiTheme="minorHAnsi" w:cs="Times New Roman"/>
                <w:b/>
                <w:smallCaps/>
                <w:sz w:val="24"/>
                <w:szCs w:val="24"/>
                <w:lang w:val="de-DE" w:eastAsia="fr-FR"/>
              </w:rPr>
              <w:t xml:space="preserve">er Gemeinde oder </w:t>
            </w:r>
            <w:r w:rsidR="00D72FEC">
              <w:rPr>
                <w:rFonts w:asciiTheme="minorHAnsi" w:eastAsia="Times New Roman" w:hAnsiTheme="minorHAnsi" w:cs="Times New Roman"/>
                <w:b/>
                <w:smallCaps/>
                <w:sz w:val="24"/>
                <w:szCs w:val="24"/>
                <w:lang w:val="de-DE" w:eastAsia="fr-FR"/>
              </w:rPr>
              <w:t xml:space="preserve">der Regierung </w:t>
            </w:r>
            <w:r w:rsidR="008B2665" w:rsidRPr="008B2665">
              <w:rPr>
                <w:rFonts w:asciiTheme="minorHAnsi" w:eastAsia="Times New Roman" w:hAnsiTheme="minorHAnsi" w:cs="Times New Roman"/>
                <w:b/>
                <w:smallCaps/>
                <w:sz w:val="24"/>
                <w:szCs w:val="24"/>
                <w:lang w:val="de-DE" w:eastAsia="fr-FR"/>
              </w:rPr>
              <w:t>vorbehaltenes Feld</w:t>
            </w:r>
          </w:p>
          <w:p w:rsidR="00F531E8" w:rsidRPr="00403171" w:rsidRDefault="00F531E8" w:rsidP="00DA638D">
            <w:pPr>
              <w:jc w:val="center"/>
              <w:rPr>
                <w:rFonts w:asciiTheme="minorHAnsi" w:eastAsia="Times New Roman" w:hAnsiTheme="minorHAnsi" w:cs="Times New Roman"/>
                <w:sz w:val="24"/>
                <w:szCs w:val="24"/>
                <w:lang w:val="de-DE" w:eastAsia="fr-FR"/>
              </w:rPr>
            </w:pPr>
          </w:p>
          <w:p w:rsidR="00F531E8" w:rsidRPr="00403171" w:rsidRDefault="00F531E8" w:rsidP="00DA638D">
            <w:pPr>
              <w:rPr>
                <w:rFonts w:asciiTheme="minorHAnsi" w:eastAsia="Times New Roman" w:hAnsiTheme="minorHAnsi" w:cs="Times New Roman"/>
                <w:sz w:val="24"/>
                <w:szCs w:val="24"/>
                <w:lang w:val="de-DE" w:eastAsia="fr-FR"/>
              </w:rPr>
            </w:pPr>
          </w:p>
          <w:p w:rsidR="00F531E8" w:rsidRPr="00403171" w:rsidRDefault="008B2665" w:rsidP="00DA638D">
            <w:pPr>
              <w:jc w:val="center"/>
              <w:rPr>
                <w:rFonts w:asciiTheme="minorHAnsi" w:eastAsia="Times New Roman" w:hAnsiTheme="minorHAnsi" w:cs="Times New Roman"/>
                <w:sz w:val="24"/>
                <w:szCs w:val="24"/>
                <w:lang w:val="de-DE" w:eastAsia="fr-FR"/>
              </w:rPr>
            </w:pPr>
            <w:r w:rsidRPr="008B2665">
              <w:rPr>
                <w:rFonts w:asciiTheme="minorHAnsi" w:eastAsia="Times New Roman" w:hAnsiTheme="minorHAnsi" w:cs="Times New Roman"/>
                <w:sz w:val="24"/>
                <w:szCs w:val="24"/>
                <w:lang w:val="de-DE" w:eastAsia="fr-FR"/>
              </w:rPr>
              <w:t>Antragsteller</w:t>
            </w:r>
          </w:p>
          <w:p w:rsidR="00F531E8" w:rsidRPr="00403171" w:rsidRDefault="00F531E8" w:rsidP="00DA638D">
            <w:pPr>
              <w:jc w:val="center"/>
              <w:rPr>
                <w:rFonts w:asciiTheme="minorHAnsi" w:eastAsia="Times New Roman" w:hAnsiTheme="minorHAnsi" w:cs="Times New Roman"/>
                <w:sz w:val="24"/>
                <w:szCs w:val="24"/>
                <w:lang w:val="de-DE" w:eastAsia="fr-FR"/>
              </w:rPr>
            </w:pPr>
            <w:r w:rsidRPr="00403171">
              <w:rPr>
                <w:rFonts w:asciiTheme="minorHAnsi" w:eastAsia="Times New Roman" w:hAnsiTheme="minorHAnsi" w:cs="Times New Roman"/>
                <w:sz w:val="24"/>
                <w:szCs w:val="24"/>
                <w:lang w:val="de-DE" w:eastAsia="fr-FR"/>
              </w:rPr>
              <w:t>…………………………………………………………………………………………….</w:t>
            </w:r>
          </w:p>
          <w:p w:rsidR="00F531E8" w:rsidRPr="00403171" w:rsidRDefault="00F531E8" w:rsidP="00DA638D">
            <w:pPr>
              <w:jc w:val="center"/>
              <w:rPr>
                <w:rFonts w:asciiTheme="minorHAnsi" w:eastAsia="Times New Roman" w:hAnsiTheme="minorHAnsi" w:cs="Times New Roman"/>
                <w:sz w:val="24"/>
                <w:szCs w:val="24"/>
                <w:lang w:val="de-DE" w:eastAsia="fr-FR"/>
              </w:rPr>
            </w:pPr>
          </w:p>
          <w:p w:rsidR="00F531E8" w:rsidRPr="00403171" w:rsidRDefault="008B2665" w:rsidP="00DA638D">
            <w:pPr>
              <w:jc w:val="center"/>
              <w:rPr>
                <w:rFonts w:asciiTheme="minorHAnsi" w:eastAsia="Times New Roman" w:hAnsiTheme="minorHAnsi" w:cs="Times New Roman"/>
                <w:sz w:val="24"/>
                <w:szCs w:val="24"/>
                <w:lang w:val="de-DE" w:eastAsia="fr-FR"/>
              </w:rPr>
            </w:pPr>
            <w:r w:rsidRPr="008B2665">
              <w:rPr>
                <w:rFonts w:asciiTheme="minorHAnsi" w:eastAsia="Times New Roman" w:hAnsiTheme="minorHAnsi" w:cs="Times New Roman"/>
                <w:sz w:val="24"/>
                <w:szCs w:val="24"/>
                <w:lang w:val="de-DE" w:eastAsia="fr-FR"/>
              </w:rPr>
              <w:t>Gegenstand des Antrags</w:t>
            </w:r>
          </w:p>
          <w:p w:rsidR="00F531E8" w:rsidRPr="00403171" w:rsidRDefault="00F531E8" w:rsidP="00DA638D">
            <w:pPr>
              <w:jc w:val="center"/>
              <w:rPr>
                <w:rFonts w:asciiTheme="minorHAnsi" w:eastAsia="Times New Roman" w:hAnsiTheme="minorHAnsi" w:cs="Times New Roman"/>
                <w:sz w:val="24"/>
                <w:szCs w:val="24"/>
                <w:lang w:val="de-DE" w:eastAsia="fr-FR"/>
              </w:rPr>
            </w:pPr>
            <w:r w:rsidRPr="00403171">
              <w:rPr>
                <w:rFonts w:asciiTheme="minorHAnsi" w:eastAsia="Times New Roman" w:hAnsiTheme="minorHAnsi" w:cs="Times New Roman"/>
                <w:sz w:val="24"/>
                <w:szCs w:val="24"/>
                <w:lang w:val="de-DE" w:eastAsia="fr-FR"/>
              </w:rPr>
              <w:t>……………………………….…………………………………………………………..</w:t>
            </w:r>
          </w:p>
          <w:p w:rsidR="00F531E8" w:rsidRPr="00403171" w:rsidRDefault="00F531E8" w:rsidP="00DA638D">
            <w:pPr>
              <w:jc w:val="center"/>
              <w:rPr>
                <w:rFonts w:asciiTheme="minorHAnsi" w:eastAsia="Times New Roman" w:hAnsiTheme="minorHAnsi" w:cs="Times New Roman"/>
                <w:sz w:val="24"/>
                <w:szCs w:val="24"/>
                <w:lang w:val="de-DE" w:eastAsia="fr-FR"/>
              </w:rPr>
            </w:pPr>
          </w:p>
          <w:p w:rsidR="00F531E8" w:rsidRPr="00403171" w:rsidRDefault="008B2665" w:rsidP="00DA638D">
            <w:pPr>
              <w:jc w:val="center"/>
              <w:rPr>
                <w:rFonts w:asciiTheme="minorHAnsi" w:eastAsia="Times New Roman" w:hAnsiTheme="minorHAnsi" w:cs="Times New Roman"/>
                <w:sz w:val="24"/>
                <w:szCs w:val="24"/>
                <w:lang w:val="de-DE" w:eastAsia="fr-FR"/>
              </w:rPr>
            </w:pPr>
            <w:r w:rsidRPr="008B2665">
              <w:rPr>
                <w:rFonts w:asciiTheme="minorHAnsi" w:eastAsia="Times New Roman" w:hAnsiTheme="minorHAnsi" w:cs="Times New Roman"/>
                <w:sz w:val="24"/>
                <w:szCs w:val="24"/>
                <w:lang w:val="de-DE" w:eastAsia="fr-FR"/>
              </w:rPr>
              <w:t>Bezugszeichen der Akte</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629F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8B2665" w:rsidRPr="008B2665">
        <w:rPr>
          <w:rFonts w:asciiTheme="minorHAnsi" w:eastAsia="Times New Roman" w:hAnsiTheme="minorHAnsi" w:cs="Times New Roman"/>
          <w:b/>
          <w:sz w:val="36"/>
          <w:szCs w:val="36"/>
          <w:lang w:val="de-DE" w:eastAsia="fr-FR"/>
        </w:rPr>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8B2665">
        <w:rPr>
          <w:rFonts w:asciiTheme="minorHAnsi" w:hAnsiTheme="minorHAnsi"/>
          <w:b/>
          <w:lang w:val="de-DE"/>
        </w:rPr>
        <w:t>Natürliche Person</w:t>
      </w:r>
      <w:r w:rsidR="0075737F" w:rsidRPr="0075737F">
        <w:rPr>
          <w:rFonts w:asciiTheme="minorHAnsi" w:hAnsiTheme="minorHAnsi"/>
          <w:b/>
        </w:rPr>
        <w:t xml:space="preserve"> </w:t>
      </w:r>
    </w:p>
    <w:p w:rsidR="0075737F" w:rsidRPr="0075737F"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8B2665">
        <w:rPr>
          <w:rFonts w:asciiTheme="minorHAnsi" w:hAnsiTheme="minorHAnsi"/>
          <w:lang w:val="de-DE"/>
        </w:rPr>
        <w:t>Name:</w:t>
      </w:r>
      <w:r w:rsidR="0075737F" w:rsidRPr="0075737F">
        <w:rPr>
          <w:rFonts w:asciiTheme="minorHAnsi" w:hAnsiTheme="minorHAnsi"/>
        </w:rPr>
        <w:t xml:space="preserve"> </w:t>
      </w:r>
      <w:r w:rsidRPr="008B2665">
        <w:rPr>
          <w:rFonts w:asciiTheme="minorHAnsi" w:hAnsiTheme="minorHAnsi"/>
          <w:lang w:val="de-DE"/>
        </w:rPr>
        <w:t>…………………………………….Vorname:……………………………</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u w:val="single"/>
          <w:lang w:val="de-DE"/>
        </w:rPr>
        <w:t>Anschrift</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Straße:……………………………………………Nr. ….. Bfk……………</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Postleitzahl: …………</w:t>
      </w:r>
      <w:r w:rsidR="0075737F" w:rsidRPr="00DE693B">
        <w:rPr>
          <w:rFonts w:asciiTheme="minorHAnsi" w:hAnsiTheme="minorHAnsi"/>
          <w:lang w:val="de-DE"/>
        </w:rPr>
        <w:t xml:space="preserve"> </w:t>
      </w:r>
      <w:r w:rsidRPr="008B2665">
        <w:rPr>
          <w:rFonts w:asciiTheme="minorHAnsi" w:hAnsiTheme="minorHAnsi"/>
          <w:lang w:val="de-DE"/>
        </w:rPr>
        <w:t>Gemeinde:…………………………………………</w:t>
      </w:r>
      <w:r w:rsidR="009855BB" w:rsidRPr="00DE693B">
        <w:rPr>
          <w:rFonts w:asciiTheme="minorHAnsi" w:hAnsiTheme="minorHAnsi"/>
          <w:lang w:val="de-DE"/>
        </w:rPr>
        <w:t xml:space="preserve"> </w:t>
      </w:r>
      <w:r w:rsidRPr="008B2665">
        <w:rPr>
          <w:rFonts w:asciiTheme="minorHAnsi" w:hAnsiTheme="minorHAnsi"/>
          <w:lang w:val="de-DE"/>
        </w:rPr>
        <w:t>Land:………………………………………….</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Telefon:………………………………Fax:………………………………...</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E-Mail:…………………………………………………………………………..</w:t>
      </w:r>
    </w:p>
    <w:p w:rsidR="0075737F" w:rsidRPr="00DE693B" w:rsidRDefault="0075737F" w:rsidP="0075737F">
      <w:pPr>
        <w:jc w:val="both"/>
        <w:rPr>
          <w:rFonts w:asciiTheme="minorHAnsi" w:eastAsia="Times New Roman" w:hAnsiTheme="minorHAnsi" w:cs="Times New Roman"/>
          <w:lang w:val="de-DE" w:eastAsia="fr-FR"/>
        </w:rPr>
      </w:pP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8B2665">
        <w:rPr>
          <w:rFonts w:asciiTheme="minorHAnsi" w:hAnsiTheme="minorHAnsi" w:cs="Times New Roman"/>
          <w:b/>
          <w:lang w:val="de-DE"/>
        </w:rPr>
        <w:t>Juristische Person</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Bezeichnung oder Firmenname:</w:t>
      </w:r>
      <w:r w:rsidR="0075737F" w:rsidRPr="00DE693B">
        <w:rPr>
          <w:rFonts w:asciiTheme="minorHAnsi" w:hAnsiTheme="minorHAnsi" w:cs="Times New Roman"/>
          <w:lang w:val="de-DE"/>
        </w:rPr>
        <w:t xml:space="preserve"> …………………………………….…</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Rechtsform:…………………………………………………………………</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8B2665">
        <w:rPr>
          <w:rFonts w:asciiTheme="minorHAnsi" w:hAnsiTheme="minorHAnsi" w:cs="Times New Roman"/>
          <w:u w:val="single"/>
          <w:lang w:val="de-DE"/>
        </w:rPr>
        <w:t>Anschrift</w:t>
      </w:r>
      <w:r w:rsidR="0075737F" w:rsidRPr="00DE693B">
        <w:rPr>
          <w:rFonts w:asciiTheme="minorHAnsi" w:hAnsiTheme="minorHAnsi" w:cs="Times New Roman"/>
          <w:u w:val="single"/>
          <w:lang w:val="de-DE"/>
        </w:rPr>
        <w:t> </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Straße:</w:t>
      </w:r>
      <w:r w:rsidR="0075737F" w:rsidRPr="00DE693B">
        <w:rPr>
          <w:rFonts w:asciiTheme="minorHAnsi" w:hAnsiTheme="minorHAnsi" w:cs="Times New Roman"/>
          <w:lang w:val="de-DE"/>
        </w:rPr>
        <w:t xml:space="preserve"> </w:t>
      </w:r>
      <w:r w:rsidRPr="008B2665">
        <w:rPr>
          <w:rFonts w:asciiTheme="minorHAnsi" w:hAnsiTheme="minorHAnsi" w:cs="Times New Roman"/>
          <w:lang w:val="de-DE"/>
        </w:rPr>
        <w:t>……………………………………………Nr. ….. Bfk……………</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Postleitzahl: …………</w:t>
      </w:r>
      <w:r w:rsidR="0075737F" w:rsidRPr="00DE693B">
        <w:rPr>
          <w:rFonts w:asciiTheme="minorHAnsi" w:hAnsiTheme="minorHAnsi" w:cs="Times New Roman"/>
          <w:lang w:val="de-DE"/>
        </w:rPr>
        <w:t xml:space="preserve"> </w:t>
      </w:r>
      <w:r w:rsidRPr="008B2665">
        <w:rPr>
          <w:rFonts w:asciiTheme="minorHAnsi" w:hAnsiTheme="minorHAnsi" w:cs="Times New Roman"/>
          <w:lang w:val="de-DE"/>
        </w:rPr>
        <w:t>Gemeinde:…………………………………………</w:t>
      </w:r>
      <w:r w:rsidR="009855BB" w:rsidRPr="00DE693B">
        <w:rPr>
          <w:rFonts w:asciiTheme="minorHAnsi" w:hAnsiTheme="minorHAnsi"/>
          <w:lang w:val="de-DE"/>
        </w:rPr>
        <w:t xml:space="preserve"> </w:t>
      </w:r>
      <w:r w:rsidRPr="008B2665">
        <w:rPr>
          <w:rFonts w:asciiTheme="minorHAnsi" w:hAnsiTheme="minorHAnsi"/>
          <w:lang w:val="de-DE"/>
        </w:rPr>
        <w:t>Land:………………………………………….</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Telefon:………………………………Fax:………………………………...</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E-Mail:…………………………………………………………………………..</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u w:val="single"/>
          <w:lang w:val="de-DE"/>
        </w:rPr>
        <w:t>Sachbearbeiter</w:t>
      </w:r>
      <w:r w:rsidR="0075737F" w:rsidRPr="00DE693B">
        <w:rPr>
          <w:rFonts w:asciiTheme="minorHAnsi" w:hAnsiTheme="minorHAnsi" w:cs="Times New Roman"/>
          <w:lang w:val="de-DE"/>
        </w:rPr>
        <w:t> </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Name:</w:t>
      </w:r>
      <w:r w:rsidR="0075737F" w:rsidRPr="00DE693B">
        <w:rPr>
          <w:rFonts w:asciiTheme="minorHAnsi" w:hAnsiTheme="minorHAnsi" w:cs="Times New Roman"/>
          <w:lang w:val="de-DE"/>
        </w:rPr>
        <w:t xml:space="preserve"> </w:t>
      </w:r>
      <w:r w:rsidRPr="008B2665">
        <w:rPr>
          <w:rFonts w:asciiTheme="minorHAnsi" w:hAnsiTheme="minorHAnsi" w:cs="Times New Roman"/>
          <w:lang w:val="de-DE"/>
        </w:rPr>
        <w:t>…………………………………….Vorname:……………………………</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Eigenschaft:……………………………………………………………………………</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Telefon:………………………………Fax:………………………………...</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cs="Times New Roman"/>
          <w:lang w:val="de-DE"/>
        </w:rPr>
        <w:t>E-Mail:…………………………………………………………………………..</w:t>
      </w:r>
    </w:p>
    <w:p w:rsidR="0075737F" w:rsidRPr="00DE693B" w:rsidRDefault="0075737F" w:rsidP="0075737F">
      <w:pPr>
        <w:jc w:val="both"/>
        <w:rPr>
          <w:rFonts w:asciiTheme="minorHAnsi" w:eastAsia="Times New Roman" w:hAnsiTheme="minorHAnsi" w:cs="Times New Roman"/>
          <w:lang w:val="de-DE" w:eastAsia="fr-FR"/>
        </w:rPr>
      </w:pP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8B2665">
        <w:rPr>
          <w:rFonts w:asciiTheme="minorHAnsi" w:hAnsiTheme="minorHAnsi"/>
          <w:b/>
          <w:lang w:val="de-DE"/>
        </w:rPr>
        <w:t>Projektautor</w:t>
      </w:r>
    </w:p>
    <w:p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Name:</w:t>
      </w:r>
      <w:r w:rsidR="0075737F" w:rsidRPr="00DE693B">
        <w:rPr>
          <w:rFonts w:asciiTheme="minorHAnsi" w:hAnsiTheme="minorHAnsi"/>
          <w:lang w:val="de-DE"/>
        </w:rPr>
        <w:t xml:space="preserve"> </w:t>
      </w:r>
      <w:r w:rsidRPr="008B2665">
        <w:rPr>
          <w:rFonts w:asciiTheme="minorHAnsi" w:hAnsiTheme="minorHAnsi"/>
          <w:lang w:val="de-DE"/>
        </w:rPr>
        <w:t>…………………………………….Vorname:……………………………</w:t>
      </w:r>
    </w:p>
    <w:p w:rsidR="009855BB"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Bezeichnung oder Firmenname einer juristischen Person:………………………………………………………</w:t>
      </w:r>
    </w:p>
    <w:p w:rsidR="009855BB"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Rechtsform:…………………………………………………………………</w:t>
      </w:r>
    </w:p>
    <w:p w:rsidR="0075737F"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Eigenschaft:……………………………………………………………………………</w:t>
      </w:r>
    </w:p>
    <w:p w:rsidR="0075737F"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u w:val="single"/>
          <w:lang w:val="de-DE"/>
        </w:rPr>
        <w:t>Anschrift</w:t>
      </w:r>
      <w:r w:rsidR="0075737F" w:rsidRPr="00403171">
        <w:rPr>
          <w:rFonts w:asciiTheme="minorHAnsi" w:hAnsiTheme="minorHAnsi"/>
          <w:u w:val="single"/>
          <w:lang w:val="de-DE"/>
        </w:rPr>
        <w:t xml:space="preserve">  </w:t>
      </w:r>
      <w:r w:rsidR="0075737F" w:rsidRPr="00403171">
        <w:rPr>
          <w:rFonts w:asciiTheme="minorHAnsi" w:hAnsiTheme="minorHAnsi"/>
          <w:b/>
          <w:color w:val="FF0000"/>
          <w:lang w:val="de-DE"/>
        </w:rPr>
        <w:t xml:space="preserve"> </w:t>
      </w:r>
    </w:p>
    <w:p w:rsidR="0075737F"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Straße:……………………………………………Nr. ….. Bfk……………</w:t>
      </w:r>
    </w:p>
    <w:p w:rsidR="0075737F"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Postleitzahl: …………</w:t>
      </w:r>
      <w:r w:rsidR="0075737F" w:rsidRPr="00403171">
        <w:rPr>
          <w:rFonts w:asciiTheme="minorHAnsi" w:hAnsiTheme="minorHAnsi"/>
          <w:lang w:val="de-DE"/>
        </w:rPr>
        <w:t xml:space="preserve"> </w:t>
      </w:r>
      <w:r w:rsidRPr="008B2665">
        <w:rPr>
          <w:rFonts w:asciiTheme="minorHAnsi" w:hAnsiTheme="minorHAnsi"/>
          <w:lang w:val="de-DE"/>
        </w:rPr>
        <w:t>Gemeinde:…………………………………………</w:t>
      </w:r>
      <w:r w:rsidR="009855BB" w:rsidRPr="00403171">
        <w:rPr>
          <w:rFonts w:asciiTheme="minorHAnsi" w:hAnsiTheme="minorHAnsi"/>
          <w:lang w:val="de-DE"/>
        </w:rPr>
        <w:t xml:space="preserve"> </w:t>
      </w:r>
      <w:r w:rsidRPr="008B2665">
        <w:rPr>
          <w:rFonts w:asciiTheme="minorHAnsi" w:hAnsiTheme="minorHAnsi"/>
          <w:lang w:val="de-DE"/>
        </w:rPr>
        <w:t>Land:………………………………………….</w:t>
      </w:r>
    </w:p>
    <w:p w:rsidR="0075737F" w:rsidRPr="00403171"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Telefon:………………………………Fax:………………………………...</w:t>
      </w:r>
    </w:p>
    <w:p w:rsidR="0075737F" w:rsidRPr="00403171" w:rsidRDefault="008B2665" w:rsidP="008B266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r w:rsidRPr="008B2665">
        <w:rPr>
          <w:rFonts w:asciiTheme="minorHAnsi" w:hAnsiTheme="minorHAnsi"/>
          <w:lang w:val="de-DE"/>
        </w:rPr>
        <w:t>E-Mail:…………………………………………………………………………..</w:t>
      </w:r>
      <w:r w:rsidR="0075737F" w:rsidRPr="00403171">
        <w:rPr>
          <w:rFonts w:asciiTheme="minorHAnsi" w:hAnsiTheme="minorHAnsi"/>
          <w:lang w:val="de-DE"/>
        </w:rPr>
        <w:t xml:space="preserve">  </w:t>
      </w:r>
    </w:p>
    <w:p w:rsidR="00D72FEC" w:rsidRDefault="00D72FEC" w:rsidP="0075737F">
      <w:pPr>
        <w:jc w:val="both"/>
        <w:rPr>
          <w:rFonts w:asciiTheme="minorHAnsi" w:eastAsia="Times New Roman" w:hAnsiTheme="minorHAnsi" w:cs="Times New Roman"/>
          <w:b/>
          <w:sz w:val="36"/>
          <w:szCs w:val="36"/>
          <w:lang w:val="de-DE" w:eastAsia="fr-FR"/>
        </w:rPr>
      </w:pPr>
    </w:p>
    <w:p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lastRenderedPageBreak/>
        <w:t>Feld 2 - Gegenstand des Antrags</w:t>
      </w:r>
    </w:p>
    <w:p w:rsidR="0075737F" w:rsidRPr="00403171" w:rsidRDefault="0075737F" w:rsidP="0075737F">
      <w:pPr>
        <w:rPr>
          <w:rFonts w:asciiTheme="minorHAnsi" w:eastAsia="Times New Roman" w:hAnsiTheme="minorHAnsi" w:cs="Times New Roman"/>
          <w:b/>
          <w:lang w:val="de-DE" w:eastAsia="fr-FR"/>
        </w:rPr>
      </w:pPr>
    </w:p>
    <w:p w:rsidR="0075737F" w:rsidRPr="00403171" w:rsidRDefault="00D36196" w:rsidP="008B2665">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Pr>
          <w:rFonts w:asciiTheme="minorHAnsi" w:hAnsiTheme="minorHAnsi"/>
          <w:lang w:val="de-DE"/>
        </w:rPr>
        <w:t>Projektbeschreibung</w:t>
      </w:r>
      <w:r w:rsidR="008B2665" w:rsidRPr="008B2665">
        <w:rPr>
          <w:rFonts w:asciiTheme="minorHAnsi" w:hAnsiTheme="minorHAnsi"/>
          <w:lang w:val="de-DE"/>
        </w:rPr>
        <w:t>:</w:t>
      </w:r>
    </w:p>
    <w:p w:rsidR="008B1C7D" w:rsidRPr="00403171" w:rsidRDefault="008B2665" w:rsidP="008B2665">
      <w:pPr>
        <w:pBdr>
          <w:top w:val="single" w:sz="4" w:space="1" w:color="auto"/>
          <w:left w:val="single" w:sz="4" w:space="4" w:color="auto"/>
          <w:bottom w:val="single" w:sz="4" w:space="1" w:color="auto"/>
          <w:right w:val="single" w:sz="4" w:space="4" w:color="auto"/>
        </w:pBdr>
        <w:spacing w:line="280" w:lineRule="auto"/>
        <w:jc w:val="both"/>
        <w:rPr>
          <w:rStyle w:val="Style135pt"/>
          <w:rFonts w:asciiTheme="minorHAnsi" w:hAnsiTheme="minorHAnsi"/>
          <w:sz w:val="22"/>
          <w:lang w:val="de-DE"/>
        </w:rPr>
      </w:pPr>
      <w:r w:rsidRPr="0058042B">
        <w:rPr>
          <w:rStyle w:val="Style135pt"/>
          <w:rFonts w:asciiTheme="minorHAnsi" w:hAnsiTheme="minorHAnsi"/>
          <w:spacing w:val="-6"/>
          <w:sz w:val="22"/>
          <w:lang w:val="de-DE"/>
        </w:rPr>
        <w:t>Die geplanten Handlungen und Arbeiten und das verfolgte Ziel darstellen in Verbindung mit der Aufforstung, der Abholzung, dem Fällen von hochstämmigen Einzelbäumen, von Hecken oder Alleen, dem Anbau von Weihnachtsbäumen, dem Fällen, das dem Wurzelwerk schadet, der Änderung des Aussehens von einem oder mehreren bemerkenswerten Bäumen, Sträuchern oder Hecken, der Rodung oder der Änderung der Vegetation in einem Gebiet, dessen Schutz die Regierung als erforderlich betrachtet</w:t>
      </w:r>
    </w:p>
    <w:p w:rsidR="0075737F" w:rsidRPr="00403171"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lang w:val="de-DE"/>
        </w:rPr>
      </w:pPr>
      <w:r w:rsidRPr="00403171">
        <w:rPr>
          <w:rFonts w:asciiTheme="minorHAnsi" w:hAnsiTheme="minorHAnsi"/>
          <w:lang w:val="de-DE"/>
        </w:rPr>
        <w:t>…………………………………………………………………………………………………………………………………………………………………………………………………………………………………………………………………………………………………………………………………………………………………………………………………………………………………………………………………………………………………………………………………………………………………………………………………………………………………………………………………………………………………………………………………………………………………………………………………………………………………………………………………………………………………………………………………………………………………………………………………………………………………………………………………………………………………………………………………………………………………………………………………………………………………………………………………………………………………………………………………………………………………………………………………………………………………………………………………………………………………………………………………………………………………………………………………………………………………………………………………………………………………………………………………………………………………………………………………………………………………………………………………………………………</w:t>
      </w:r>
      <w:r w:rsidR="00D32BCD" w:rsidRPr="00403171">
        <w:rPr>
          <w:rFonts w:asciiTheme="minorHAnsi" w:hAnsiTheme="minorHAnsi"/>
          <w:lang w:val="de-DE"/>
        </w:rPr>
        <w:t>…………………………………………………………..</w:t>
      </w:r>
    </w:p>
    <w:p w:rsidR="0075737F" w:rsidRPr="00403171" w:rsidRDefault="0075737F" w:rsidP="0075737F">
      <w:pPr>
        <w:jc w:val="both"/>
        <w:rPr>
          <w:rFonts w:asciiTheme="minorHAnsi" w:eastAsia="Times New Roman" w:hAnsiTheme="minorHAnsi" w:cs="Times New Roman"/>
          <w:b/>
          <w:lang w:val="de-DE" w:eastAsia="fr-FR"/>
        </w:rPr>
      </w:pPr>
    </w:p>
    <w:p w:rsidR="0075737F" w:rsidRPr="00403171" w:rsidRDefault="008B2665" w:rsidP="008B2665">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58042B">
        <w:rPr>
          <w:rFonts w:asciiTheme="minorHAnsi" w:hAnsiTheme="minorHAnsi"/>
          <w:spacing w:val="-6"/>
          <w:lang w:val="de-DE"/>
        </w:rPr>
        <w:t>Wenn eine phasenweise Umsetzung des Projekts erwünscht wird, Beschreibung der Phaseneinteilung:</w:t>
      </w:r>
      <w:r w:rsidR="0075737F" w:rsidRPr="00403171">
        <w:rPr>
          <w:rFonts w:asciiTheme="minorHAnsi" w:hAnsiTheme="minorHAnsi"/>
          <w:lang w:val="de-DE"/>
        </w:rPr>
        <w:t xml:space="preserve">  </w:t>
      </w:r>
      <w:r w:rsidR="0075737F" w:rsidRPr="00403171">
        <w:rPr>
          <w:rFonts w:asciiTheme="minorHAnsi" w:hAnsiTheme="minorHAnsi"/>
          <w:b/>
          <w:color w:val="FF0000"/>
          <w:lang w:val="de-DE"/>
        </w:rPr>
        <w:t xml:space="preserve"> </w:t>
      </w:r>
    </w:p>
    <w:p w:rsidR="0075737F" w:rsidRPr="00403171"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403171">
        <w:rPr>
          <w:rFonts w:asciiTheme="minorHAnsi" w:hAnsiTheme="minorHAnsi"/>
          <w:lang w:val="de-DE"/>
        </w:rPr>
        <w:t>………………..………………………………………………………………………………………………………………………………………………………………………………………………………………………………………………………………………………………………………………………………………………………………………………………………………………………………………………………………………………………………………………………………………………………………………………………………………………………………………………………………………………………………………………………………………………………………………………………………………………………………………………………………………………………………………………………………………………………………………………………………………</w:t>
      </w:r>
      <w:r w:rsidR="00D32BCD" w:rsidRPr="00403171">
        <w:rPr>
          <w:rFonts w:asciiTheme="minorHAnsi" w:hAnsiTheme="minorHAnsi"/>
          <w:lang w:val="de-DE"/>
        </w:rPr>
        <w:t>………………………………………………………………………………………………………………..</w:t>
      </w:r>
    </w:p>
    <w:p w:rsidR="0075737F" w:rsidRPr="00403171" w:rsidRDefault="0075737F" w:rsidP="0075737F">
      <w:pPr>
        <w:rPr>
          <w:rFonts w:asciiTheme="minorHAnsi" w:eastAsia="Times New Roman" w:hAnsiTheme="minorHAnsi" w:cs="Times New Roman"/>
          <w:b/>
          <w:lang w:val="de-DE" w:eastAsia="fr-FR"/>
        </w:rPr>
      </w:pPr>
    </w:p>
    <w:p w:rsidR="0075737F" w:rsidRPr="00403171" w:rsidRDefault="008B2665" w:rsidP="0075737F">
      <w:pPr>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Feld 3 - Angaben über den Projektstandort</w:t>
      </w:r>
    </w:p>
    <w:p w:rsidR="00D32BCD" w:rsidRPr="00403171" w:rsidRDefault="00D32BCD" w:rsidP="0075737F">
      <w:pPr>
        <w:rPr>
          <w:rFonts w:asciiTheme="minorHAnsi" w:eastAsia="Times New Roman" w:hAnsiTheme="minorHAnsi" w:cs="Times New Roman"/>
          <w:b/>
          <w:lang w:val="de-DE" w:eastAsia="fr-FR"/>
        </w:rPr>
      </w:pPr>
    </w:p>
    <w:p w:rsidR="00F531E8" w:rsidRPr="00403171" w:rsidRDefault="00F531E8"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03171"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03171">
        <w:rPr>
          <w:rFonts w:asciiTheme="minorHAnsi" w:hAnsiTheme="minorHAnsi"/>
          <w:lang w:val="de-DE"/>
        </w:rPr>
        <w:t xml:space="preserve">                 </w:t>
      </w:r>
      <w:r w:rsidR="008B2665" w:rsidRPr="008B2665">
        <w:rPr>
          <w:rFonts w:asciiTheme="minorHAnsi" w:hAnsiTheme="minorHAnsi"/>
          <w:lang w:val="de-DE"/>
        </w:rPr>
        <w:t>Straße:………………………………………………..…Nr. …………………..</w:t>
      </w:r>
    </w:p>
    <w:p w:rsidR="00F531E8" w:rsidRPr="00403171" w:rsidRDefault="00F531E8"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03171"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03171">
        <w:rPr>
          <w:rFonts w:asciiTheme="minorHAnsi" w:hAnsiTheme="minorHAnsi"/>
          <w:lang w:val="de-DE"/>
        </w:rPr>
        <w:t xml:space="preserve">                </w:t>
      </w:r>
      <w:r w:rsidR="008B2665" w:rsidRPr="008B2665">
        <w:rPr>
          <w:rFonts w:asciiTheme="minorHAnsi" w:hAnsiTheme="minorHAnsi"/>
          <w:lang w:val="de-DE"/>
        </w:rPr>
        <w:t>Gemeinde:…………………………………………</w:t>
      </w:r>
    </w:p>
    <w:p w:rsidR="0075737F" w:rsidRPr="00403171"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03171"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03171">
        <w:rPr>
          <w:rFonts w:asciiTheme="minorHAnsi" w:hAnsiTheme="minorHAnsi"/>
          <w:lang w:val="de-DE"/>
        </w:rPr>
        <w:t xml:space="preserve">               </w:t>
      </w:r>
      <w:r w:rsidRPr="00403171">
        <w:rPr>
          <w:rFonts w:asciiTheme="minorHAnsi" w:hAnsiTheme="minorHAnsi"/>
          <w:u w:val="single"/>
          <w:lang w:val="de-DE"/>
        </w:rPr>
        <w:t xml:space="preserve"> </w:t>
      </w:r>
      <w:r w:rsidR="008B2665" w:rsidRPr="008B2665">
        <w:rPr>
          <w:rFonts w:asciiTheme="minorHAnsi" w:hAnsiTheme="minorHAnsi"/>
          <w:u w:val="single"/>
          <w:lang w:val="de-DE"/>
        </w:rPr>
        <w:t>Liste der vom Antrag betroffenen Katasterparzellen</w:t>
      </w:r>
      <w:r w:rsidR="0075737F" w:rsidRPr="00403171">
        <w:rPr>
          <w:rFonts w:asciiTheme="minorHAnsi" w:hAnsiTheme="minorHAnsi"/>
          <w:lang w:val="de-DE"/>
        </w:rPr>
        <w:t> </w:t>
      </w:r>
    </w:p>
    <w:p w:rsidR="00D32BCD" w:rsidRPr="00403171"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03171" w:rsidRDefault="008B2665" w:rsidP="006E4592">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58042B">
        <w:rPr>
          <w:rFonts w:asciiTheme="minorHAnsi" w:hAnsiTheme="minorHAnsi"/>
          <w:spacing w:val="-6"/>
          <w:lang w:val="de-DE"/>
        </w:rPr>
        <w:t>Wenn das Projekt mehr als fünf Parzellen betrifft, bitte eine Draufsicht mit den gesamten Parzellen beifügen</w:t>
      </w:r>
    </w:p>
    <w:p w:rsidR="0075737F" w:rsidRPr="00403171"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8B266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403171" w:rsidRDefault="0075737F" w:rsidP="00D06AAF">
            <w:pPr>
              <w:rPr>
                <w:rFonts w:asciiTheme="minorHAnsi" w:eastAsiaTheme="minorEastAsia" w:hAnsiTheme="minorHAnsi" w:cstheme="minorBidi"/>
                <w:color w:val="auto"/>
                <w:sz w:val="22"/>
                <w:szCs w:val="22"/>
                <w:lang w:val="de-DE"/>
              </w:rPr>
            </w:pPr>
          </w:p>
          <w:p w:rsidR="0075737F" w:rsidRPr="00403171"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75737F" w:rsidRDefault="008B2665" w:rsidP="00424F8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75737F" w:rsidRDefault="008B2665" w:rsidP="00424F8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75737F" w:rsidRDefault="008B2665" w:rsidP="00424F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75737F" w:rsidRDefault="008B2665" w:rsidP="00424F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75737F" w:rsidRDefault="008B2665" w:rsidP="00424F8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Eigentümer</w:t>
            </w:r>
          </w:p>
        </w:tc>
      </w:tr>
      <w:tr w:rsidR="0075737F" w:rsidRPr="0075737F" w:rsidTr="008B2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8B266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8B2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lastRenderedPageBreak/>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8B266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8B2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403171" w:rsidRDefault="008B266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u w:val="single"/>
          <w:lang w:val="de-DE"/>
        </w:rPr>
        <w:t>Vorhandensein von Dienstbarkeiten und sonstiger Rechte</w:t>
      </w:r>
      <w:r w:rsidR="0075737F" w:rsidRPr="00403171">
        <w:rPr>
          <w:rFonts w:asciiTheme="minorHAnsi" w:hAnsiTheme="minorHAnsi"/>
          <w:b/>
          <w:color w:val="FF0000"/>
          <w:lang w:val="de-DE"/>
        </w:rPr>
        <w:t> </w:t>
      </w:r>
    </w:p>
    <w:p w:rsidR="0075737F" w:rsidRPr="00403171" w:rsidRDefault="008B266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Nein</w:t>
      </w:r>
    </w:p>
    <w:p w:rsidR="0075737F" w:rsidRPr="00403171" w:rsidRDefault="008B266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Ja:</w:t>
      </w:r>
      <w:r w:rsidR="0075737F" w:rsidRPr="00403171">
        <w:rPr>
          <w:rFonts w:asciiTheme="minorHAnsi" w:hAnsiTheme="minorHAnsi"/>
          <w:lang w:val="de-DE"/>
        </w:rPr>
        <w:t xml:space="preserve"> ……………………</w:t>
      </w:r>
    </w:p>
    <w:p w:rsidR="0075737F" w:rsidRPr="00403171" w:rsidRDefault="0075737F" w:rsidP="0075737F">
      <w:pPr>
        <w:jc w:val="both"/>
        <w:rPr>
          <w:rFonts w:asciiTheme="minorHAnsi" w:eastAsia="Times New Roman" w:hAnsiTheme="minorHAnsi" w:cs="Times New Roman"/>
          <w:b/>
          <w:lang w:val="de-DE" w:eastAsia="fr-FR"/>
        </w:rPr>
      </w:pPr>
    </w:p>
    <w:p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Feld 4 - Vorgeschichte betreffend den Antrag</w:t>
      </w:r>
      <w:r w:rsidR="0075737F" w:rsidRPr="00403171">
        <w:rPr>
          <w:rFonts w:asciiTheme="minorHAnsi" w:eastAsia="Times New Roman" w:hAnsiTheme="minorHAnsi" w:cs="Times New Roman"/>
          <w:b/>
          <w:sz w:val="36"/>
          <w:szCs w:val="36"/>
          <w:lang w:val="de-DE" w:eastAsia="fr-FR"/>
        </w:rPr>
        <w:t xml:space="preserve"> </w:t>
      </w:r>
    </w:p>
    <w:p w:rsidR="0075737F" w:rsidRPr="00403171" w:rsidRDefault="0075737F" w:rsidP="0075737F">
      <w:pPr>
        <w:jc w:val="both"/>
        <w:rPr>
          <w:rFonts w:asciiTheme="minorHAnsi" w:eastAsia="Times New Roman" w:hAnsiTheme="minorHAnsi" w:cs="Times New Roman"/>
          <w:b/>
          <w:lang w:val="de-DE" w:eastAsia="fr-FR"/>
        </w:rPr>
      </w:pPr>
    </w:p>
    <w:p w:rsidR="0075737F" w:rsidRPr="00403171" w:rsidRDefault="008B2665" w:rsidP="008B2665">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8B2665">
        <w:rPr>
          <w:lang w:val="de-DE"/>
        </w:rPr>
        <w:t>Städtebaubescheinigung Nr. 1 ausgestellt am ………………….. in ………….</w:t>
      </w:r>
    </w:p>
    <w:p w:rsidR="0075737F" w:rsidRPr="00403171" w:rsidRDefault="008B2665" w:rsidP="008B2665">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8B2665">
        <w:rPr>
          <w:lang w:val="de-DE"/>
        </w:rPr>
        <w:t>Städtebaubescheinigung Nr. 2 ausgestellt am ………………….. in ………….</w:t>
      </w:r>
    </w:p>
    <w:p w:rsidR="0075737F" w:rsidRPr="0075737F" w:rsidRDefault="008B2665" w:rsidP="008B2665">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pPr>
      <w:r w:rsidRPr="008B2665">
        <w:rPr>
          <w:lang w:val="de-DE"/>
        </w:rPr>
        <w:t>Denkmal</w:t>
      </w:r>
      <w:r w:rsidR="001F70F2">
        <w:rPr>
          <w:lang w:val="de-DE"/>
        </w:rPr>
        <w:t>genehmigung</w:t>
      </w:r>
      <w:r w:rsidRPr="008B2665">
        <w:rPr>
          <w:lang w:val="de-DE"/>
        </w:rPr>
        <w:t xml:space="preserve"> ausgestellt am ………………….. in …………</w:t>
      </w:r>
    </w:p>
    <w:p w:rsidR="0075737F" w:rsidRPr="00403171" w:rsidRDefault="008B2665" w:rsidP="008B2665">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8B2665">
        <w:rPr>
          <w:lang w:val="de-DE"/>
        </w:rPr>
        <w:t>Sonstige Genehmigungen in Bezug auf das Gut (Städtebaugenehmigung, Verstädterungsgenehmigung, Umweltgenehmigung, Globalgenehmigung, Genehmigung für Handelsniederlassungen, integrierte Genehmigung, …)</w:t>
      </w:r>
      <w:r w:rsidR="0075737F" w:rsidRPr="00403171">
        <w:rPr>
          <w:lang w:val="de-DE"/>
        </w:rPr>
        <w:t xml:space="preserve"> : </w:t>
      </w:r>
    </w:p>
    <w:p w:rsidR="00D32BCD" w:rsidRPr="00403171"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403171">
        <w:rPr>
          <w:lang w:val="de-DE"/>
        </w:rPr>
        <w:t xml:space="preserve">              </w:t>
      </w:r>
      <w:r w:rsidR="0075737F" w:rsidRPr="00403171">
        <w:rPr>
          <w:lang w:val="de-DE"/>
        </w:rPr>
        <w:t>……………………………………………………………………………………………………………………..….</w:t>
      </w:r>
    </w:p>
    <w:p w:rsidR="0075737F" w:rsidRPr="00403171"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403171">
        <w:rPr>
          <w:lang w:val="de-DE"/>
        </w:rPr>
        <w:t xml:space="preserve">              </w:t>
      </w:r>
      <w:r w:rsidR="0075737F" w:rsidRPr="00403171">
        <w:rPr>
          <w:lang w:val="de-DE"/>
        </w:rPr>
        <w:t xml:space="preserve">……………………………………………………………………………………………………………………..….  ……………………………………………………………………………………………………………………..….  ……………………………………………………………………………………………………………………..….  ……………………………………………………………………………………………………………………..….  </w:t>
      </w:r>
    </w:p>
    <w:p w:rsidR="00D72FEC" w:rsidRDefault="00D72FEC" w:rsidP="00D72FEC">
      <w:pPr>
        <w:jc w:val="both"/>
        <w:rPr>
          <w:rFonts w:asciiTheme="minorHAnsi" w:eastAsia="Times New Roman" w:hAnsiTheme="minorHAnsi" w:cs="Times New Roman"/>
          <w:b/>
          <w:sz w:val="36"/>
          <w:szCs w:val="36"/>
          <w:lang w:val="de-DE" w:eastAsia="fr-FR"/>
        </w:rPr>
      </w:pPr>
    </w:p>
    <w:p w:rsidR="00D72FEC" w:rsidRDefault="00D72FEC" w:rsidP="00D72FEC">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DE693B">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D72FEC" w:rsidRPr="00B65B65" w:rsidRDefault="00D72FEC" w:rsidP="00D72FEC">
      <w:pPr>
        <w:jc w:val="both"/>
        <w:rPr>
          <w:rFonts w:asciiTheme="minorHAnsi" w:eastAsia="Times New Roman" w:hAnsiTheme="minorHAnsi" w:cs="Times New Roman"/>
          <w:b/>
          <w:sz w:val="36"/>
          <w:szCs w:val="36"/>
          <w:lang w:val="de-DE" w:eastAsia="fr-FR"/>
        </w:rPr>
      </w:pPr>
    </w:p>
    <w:p w:rsidR="00D72FEC" w:rsidRPr="00F338B7" w:rsidRDefault="00D72FEC" w:rsidP="00D72FEC">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D72FEC" w:rsidRPr="00E44789" w:rsidRDefault="00D72FEC" w:rsidP="00D72FEC">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ist vorläufig oder endgültig geschützt gemäß dem Dekret vom 23. Juni 2008 zum Schutz der Denkmäler, Kleindenkmäler, Ensembles und</w:t>
      </w:r>
      <w:r w:rsidR="00DE693B">
        <w:rPr>
          <w:lang w:val="de-DE"/>
        </w:rPr>
        <w:t xml:space="preserve"> historische Kulturl</w:t>
      </w:r>
      <w:r>
        <w:rPr>
          <w:lang w:val="de-DE"/>
        </w:rPr>
        <w:t>andschaften sowie über die Ausgrabungen</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D72FEC" w:rsidRPr="00F338B7"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lastRenderedPageBreak/>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D72FEC" w:rsidRPr="00F338B7"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75737F" w:rsidRPr="00403171" w:rsidRDefault="0075737F" w:rsidP="0075737F">
      <w:pPr>
        <w:jc w:val="both"/>
        <w:rPr>
          <w:rFonts w:asciiTheme="minorHAnsi" w:eastAsia="Times New Roman" w:hAnsiTheme="minorHAnsi" w:cs="Times New Roman"/>
          <w:b/>
          <w:lang w:val="de-DE" w:eastAsia="fr-FR"/>
        </w:rPr>
      </w:pPr>
    </w:p>
    <w:p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D72FEC">
        <w:rPr>
          <w:rFonts w:asciiTheme="minorHAnsi" w:eastAsia="Times New Roman" w:hAnsiTheme="minorHAnsi" w:cs="Times New Roman"/>
          <w:b/>
          <w:sz w:val="36"/>
          <w:szCs w:val="36"/>
          <w:lang w:val="de-DE" w:eastAsia="fr-FR"/>
        </w:rPr>
        <w:t>6</w:t>
      </w:r>
      <w:r w:rsidRPr="008B2665">
        <w:rPr>
          <w:rFonts w:asciiTheme="minorHAnsi" w:eastAsia="Times New Roman" w:hAnsiTheme="minorHAnsi" w:cs="Times New Roman"/>
          <w:b/>
          <w:sz w:val="36"/>
          <w:szCs w:val="36"/>
          <w:lang w:val="de-DE" w:eastAsia="fr-FR"/>
        </w:rPr>
        <w:t xml:space="preserve"> - Rechtslage des Gutes</w:t>
      </w:r>
    </w:p>
    <w:p w:rsidR="00CF6F23" w:rsidRPr="00403171" w:rsidRDefault="00CF6F23" w:rsidP="0075737F">
      <w:pPr>
        <w:jc w:val="both"/>
        <w:rPr>
          <w:rFonts w:asciiTheme="minorHAnsi" w:eastAsia="Times New Roman" w:hAnsiTheme="minorHAnsi" w:cs="Times New Roman"/>
          <w:b/>
          <w:lang w:val="de-DE" w:eastAsia="fr-FR"/>
        </w:rPr>
      </w:pPr>
    </w:p>
    <w:p w:rsidR="005D3BF1" w:rsidRPr="00403171"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403171" w:rsidRDefault="008B2665"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8B2665">
        <w:rPr>
          <w:rFonts w:asciiTheme="minorHAnsi" w:hAnsiTheme="minorHAnsi"/>
          <w:b/>
          <w:lang w:val="de-DE"/>
        </w:rPr>
        <w:t>Liste der auf das Gut anwendbaren GRE-Dokumente und Angaben zur Gebietseinteilung</w:t>
      </w:r>
    </w:p>
    <w:p w:rsidR="0075737F" w:rsidRPr="00403171"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8B2665">
        <w:rPr>
          <w:lang w:val="de-DE"/>
        </w:rPr>
        <w:t>Raumentwicklungsschema (bei Anwendung von Artikel D.II.16 des GRE):</w:t>
      </w:r>
    </w:p>
    <w:p w:rsidR="0075737F" w:rsidRPr="0075737F"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Sektorenplan: …….</w:t>
      </w:r>
    </w:p>
    <w:p w:rsidR="0075737F" w:rsidRPr="0075737F"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 xml:space="preserve">Flächennutzungskarte: ….. </w:t>
      </w:r>
      <w:r w:rsidR="0075737F" w:rsidRPr="0075737F">
        <w:t xml:space="preserve"> </w:t>
      </w:r>
    </w:p>
    <w:p w:rsidR="0075737F" w:rsidRPr="0075737F"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Plurikommunales Entwicklungsschema: ……..</w:t>
      </w:r>
    </w:p>
    <w:p w:rsidR="0075737F" w:rsidRPr="0075737F"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Kommunales Entwicklungsschema: …..</w:t>
      </w:r>
    </w:p>
    <w:p w:rsidR="0075737F" w:rsidRPr="0075737F"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Lokales Orientierungsschema:…..</w:t>
      </w:r>
    </w:p>
    <w:p w:rsidR="0075737F" w:rsidRPr="00403171"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8B2665">
        <w:rPr>
          <w:u w:val="single"/>
          <w:lang w:val="de-DE"/>
        </w:rPr>
        <w:t>Kommunaler Leitfaden für den Städtebau:….</w:t>
      </w:r>
    </w:p>
    <w:p w:rsidR="0075737F" w:rsidRPr="00403171" w:rsidRDefault="008B266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8B2665">
        <w:rPr>
          <w:u w:val="single"/>
          <w:lang w:val="de-DE"/>
        </w:rPr>
        <w:t>Regionaler Leitfaden für den Städtebau:….</w:t>
      </w:r>
    </w:p>
    <w:p w:rsidR="0075737F" w:rsidRPr="0075737F" w:rsidRDefault="008B2665" w:rsidP="008B2665">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pPr>
      <w:r w:rsidRPr="008B2665">
        <w:rPr>
          <w:u w:val="single"/>
          <w:lang w:val="de-DE"/>
        </w:rPr>
        <w:t>Verstädterungsgenehmigung:…..</w:t>
      </w:r>
      <w:r w:rsidR="009855BB">
        <w:tab/>
      </w:r>
      <w:r w:rsidR="009855BB">
        <w:tab/>
      </w:r>
      <w:r w:rsidR="009855BB">
        <w:tab/>
      </w:r>
      <w:r w:rsidR="009855BB">
        <w:tab/>
      </w:r>
      <w:r w:rsidR="009855BB">
        <w:tab/>
      </w:r>
      <w:r w:rsidRPr="008B2665">
        <w:rPr>
          <w:lang w:val="de-DE"/>
        </w:rPr>
        <w:t>Los Nr.:……………………</w:t>
      </w:r>
    </w:p>
    <w:p w:rsidR="0075737F" w:rsidRPr="00403171" w:rsidRDefault="008B2665" w:rsidP="008B2665">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8B2665">
        <w:rPr>
          <w:lang w:val="de-DE"/>
        </w:rPr>
        <w:t xml:space="preserve">Gut mit einem bemerkenswerten Baum bzw. Strauch oder einer bemerkenswerten Hecke </w:t>
      </w:r>
    </w:p>
    <w:p w:rsidR="00B834DB" w:rsidRPr="00403171" w:rsidRDefault="008B2665"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8B2665">
        <w:rPr>
          <w:lang w:val="de-DE"/>
        </w:rPr>
        <w:t>Gut, das der Regelung über die Besteuerung der Gewinne aus der Planung unterliegt</w:t>
      </w:r>
      <w:r w:rsidR="00B834DB" w:rsidRPr="00403171">
        <w:rPr>
          <w:lang w:val="de-DE"/>
        </w:rPr>
        <w:t xml:space="preserve"> </w:t>
      </w:r>
    </w:p>
    <w:p w:rsidR="0075737F" w:rsidRPr="00403171" w:rsidRDefault="008B2665"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8B2665">
        <w:rPr>
          <w:lang w:val="de-DE"/>
        </w:rPr>
        <w:t xml:space="preserve">Neu zu gestaltender Standort, Areal für Landschafts- und Umweltsanierungsmaßnahmen, Areal für eine städtische Flurbereinigung, eine städtische Erneuerung, eine städtische Neubelebung, bevorzugtes Initiativgebiet: </w:t>
      </w:r>
      <w:r w:rsidR="006E4592" w:rsidRPr="00403171">
        <w:rPr>
          <w:lang w:val="de-DE"/>
        </w:rPr>
        <w:t xml:space="preserve"> … </w:t>
      </w:r>
    </w:p>
    <w:p w:rsidR="008E58D6" w:rsidRPr="00403171" w:rsidRDefault="008E58D6" w:rsidP="00F531E8">
      <w:pPr>
        <w:rPr>
          <w:rFonts w:asciiTheme="minorHAnsi" w:hAnsiTheme="minorHAnsi"/>
          <w:u w:val="single"/>
          <w:lang w:val="de-DE"/>
        </w:rPr>
      </w:pPr>
    </w:p>
    <w:p w:rsidR="00F531E8" w:rsidRPr="00403171" w:rsidRDefault="00F531E8" w:rsidP="00F531E8">
      <w:pPr>
        <w:jc w:val="both"/>
        <w:rPr>
          <w:rFonts w:asciiTheme="minorHAnsi" w:eastAsia="Times New Roman" w:hAnsiTheme="minorHAnsi" w:cs="Times New Roman"/>
          <w:b/>
          <w:lang w:val="de-DE" w:eastAsia="fr-FR"/>
        </w:rPr>
      </w:pPr>
    </w:p>
    <w:p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D72FEC">
        <w:rPr>
          <w:rFonts w:asciiTheme="minorHAnsi" w:eastAsia="Times New Roman" w:hAnsiTheme="minorHAnsi" w:cs="Times New Roman"/>
          <w:b/>
          <w:sz w:val="36"/>
          <w:szCs w:val="36"/>
          <w:lang w:val="de-DE" w:eastAsia="fr-FR"/>
        </w:rPr>
        <w:t>7</w:t>
      </w:r>
      <w:r w:rsidRPr="008B2665">
        <w:rPr>
          <w:rFonts w:asciiTheme="minorHAnsi" w:eastAsia="Times New Roman" w:hAnsiTheme="minorHAnsi" w:cs="Times New Roman"/>
          <w:b/>
          <w:sz w:val="36"/>
          <w:szCs w:val="36"/>
          <w:lang w:val="de-DE" w:eastAsia="fr-FR"/>
        </w:rPr>
        <w:t xml:space="preserve"> - Liste der Ausnahmen und Abweichungen und entsprechende Begründung</w:t>
      </w:r>
    </w:p>
    <w:p w:rsidR="00D06AAF" w:rsidRPr="00403171" w:rsidRDefault="008B2665"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58042B">
        <w:rPr>
          <w:rStyle w:val="Style135pt"/>
          <w:rFonts w:asciiTheme="minorHAnsi" w:hAnsiTheme="minorHAnsi"/>
          <w:spacing w:val="-6"/>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w:t>
      </w:r>
      <w:r w:rsidRPr="0058042B">
        <w:rPr>
          <w:rStyle w:val="Style135pt"/>
          <w:rFonts w:asciiTheme="minorHAnsi" w:hAnsiTheme="minorHAnsi"/>
          <w:b/>
          <w:spacing w:val="-6"/>
          <w:sz w:val="22"/>
          <w:szCs w:val="22"/>
          <w:u w:val="single"/>
          <w:lang w:val="de-DE"/>
        </w:rPr>
        <w:t>der Beleg der Einhaltung der durch die Artikel D.IV.5 bis D.IV.13 des GRE gestellten Bedingungen</w:t>
      </w:r>
      <w:r w:rsidRPr="0058042B">
        <w:rPr>
          <w:rStyle w:val="Style135pt"/>
          <w:rFonts w:asciiTheme="minorHAnsi" w:hAnsiTheme="minorHAnsi"/>
          <w:spacing w:val="-6"/>
          <w:sz w:val="22"/>
          <w:szCs w:val="22"/>
          <w:lang w:val="de-DE"/>
        </w:rPr>
        <w:t>:</w:t>
      </w:r>
    </w:p>
    <w:p w:rsidR="0075737F" w:rsidRPr="00403171"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403171">
        <w:rPr>
          <w:rStyle w:val="Style135pt"/>
          <w:rFonts w:asciiTheme="minorHAnsi" w:hAnsiTheme="minorHAnsi"/>
          <w:sz w:val="22"/>
          <w:szCs w:val="22"/>
          <w:lang w:val="de-DE"/>
        </w:rPr>
        <w:t>………………………………………………………………………………………………………………………………………………………………………………………………………………………………………………………………………………………………………………………………………………………………………………………………………………………………………………………………………………………………………………………………………………………………………………………………………………………………………………………………………………………………………………………………………………………………………………………………………………………………………………………………………………………………………………………………………………………………………………</w:t>
      </w:r>
    </w:p>
    <w:p w:rsidR="0075737F" w:rsidRPr="00403171" w:rsidRDefault="0075737F" w:rsidP="0075737F">
      <w:pPr>
        <w:jc w:val="both"/>
        <w:rPr>
          <w:rFonts w:asciiTheme="minorHAnsi" w:eastAsia="Times New Roman" w:hAnsiTheme="minorHAnsi" w:cs="Times New Roman"/>
          <w:b/>
          <w:lang w:val="de-DE" w:eastAsia="fr-FR"/>
        </w:rPr>
      </w:pPr>
    </w:p>
    <w:p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D72FEC">
        <w:rPr>
          <w:rFonts w:asciiTheme="minorHAnsi" w:eastAsia="Times New Roman" w:hAnsiTheme="minorHAnsi" w:cs="Times New Roman"/>
          <w:b/>
          <w:sz w:val="36"/>
          <w:szCs w:val="36"/>
          <w:lang w:val="de-DE" w:eastAsia="fr-FR"/>
        </w:rPr>
        <w:t>8</w:t>
      </w:r>
      <w:r w:rsidRPr="008B2665">
        <w:rPr>
          <w:rFonts w:asciiTheme="minorHAnsi" w:eastAsia="Times New Roman" w:hAnsiTheme="minorHAnsi" w:cs="Times New Roman"/>
          <w:b/>
          <w:sz w:val="36"/>
          <w:szCs w:val="36"/>
          <w:lang w:val="de-DE" w:eastAsia="fr-FR"/>
        </w:rPr>
        <w:t xml:space="preserve"> - Umweltgesetzbuch</w:t>
      </w:r>
    </w:p>
    <w:p w:rsidR="00F531E8" w:rsidRPr="00403171" w:rsidRDefault="00F531E8" w:rsidP="00F531E8">
      <w:pPr>
        <w:jc w:val="both"/>
        <w:rPr>
          <w:rFonts w:asciiTheme="minorHAnsi" w:eastAsia="Times New Roman" w:hAnsiTheme="minorHAnsi" w:cs="Times New Roman"/>
          <w:b/>
          <w:lang w:val="de-DE" w:eastAsia="fr-FR"/>
        </w:rPr>
      </w:pPr>
    </w:p>
    <w:p w:rsidR="00F531E8" w:rsidRPr="00403171" w:rsidRDefault="008B2665"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8B2665">
        <w:rPr>
          <w:rFonts w:asciiTheme="minorHAnsi" w:hAnsiTheme="minorHAnsi"/>
          <w:u w:val="single"/>
          <w:lang w:val="de-DE"/>
        </w:rPr>
        <w:t>Der Antrag enthält (als Anhang beizufügen):</w:t>
      </w:r>
    </w:p>
    <w:p w:rsidR="00F531E8" w:rsidRPr="00403171" w:rsidRDefault="008B2665"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8B2665">
        <w:rPr>
          <w:rFonts w:asciiTheme="minorHAnsi" w:hAnsiTheme="minorHAnsi"/>
          <w:lang w:val="de-DE"/>
        </w:rPr>
        <w:t>O</w:t>
      </w:r>
      <w:r w:rsidR="00F531E8" w:rsidRPr="00403171">
        <w:rPr>
          <w:rFonts w:asciiTheme="minorHAnsi" w:hAnsiTheme="minorHAnsi"/>
          <w:lang w:val="de-DE"/>
        </w:rPr>
        <w:t xml:space="preserve">  </w:t>
      </w:r>
      <w:r w:rsidR="00F531E8" w:rsidRPr="00403171">
        <w:rPr>
          <w:rFonts w:asciiTheme="minorHAnsi" w:hAnsiTheme="minorHAnsi"/>
          <w:lang w:val="de-DE"/>
        </w:rPr>
        <w:tab/>
      </w:r>
      <w:r w:rsidRPr="008B2665">
        <w:rPr>
          <w:rFonts w:asciiTheme="minorHAnsi" w:hAnsiTheme="minorHAnsi"/>
          <w:lang w:val="de-DE"/>
        </w:rPr>
        <w:t>eine Bewertungsnotiz über die Umweltverträglichkeit</w:t>
      </w:r>
    </w:p>
    <w:p w:rsidR="00F531E8" w:rsidRPr="00403171" w:rsidRDefault="008B2665"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8B2665">
        <w:rPr>
          <w:rFonts w:asciiTheme="minorHAnsi" w:hAnsiTheme="minorHAnsi"/>
          <w:lang w:val="de-DE"/>
        </w:rPr>
        <w:t>O</w:t>
      </w:r>
      <w:r w:rsidR="00F531E8" w:rsidRPr="00403171">
        <w:rPr>
          <w:rFonts w:asciiTheme="minorHAnsi" w:hAnsiTheme="minorHAnsi"/>
          <w:lang w:val="de-DE"/>
        </w:rPr>
        <w:t xml:space="preserve"> </w:t>
      </w:r>
      <w:r w:rsidR="00F531E8" w:rsidRPr="00403171">
        <w:rPr>
          <w:rFonts w:asciiTheme="minorHAnsi" w:hAnsiTheme="minorHAnsi"/>
          <w:lang w:val="de-DE"/>
        </w:rPr>
        <w:tab/>
      </w:r>
      <w:r w:rsidRPr="008B2665">
        <w:rPr>
          <w:rFonts w:asciiTheme="minorHAnsi" w:hAnsiTheme="minorHAnsi"/>
          <w:lang w:val="de-DE"/>
        </w:rPr>
        <w:t xml:space="preserve">eine Umweltverträglichkeitsstudie </w:t>
      </w:r>
      <w:r w:rsidR="00F531E8" w:rsidRPr="00403171">
        <w:rPr>
          <w:rFonts w:asciiTheme="minorHAnsi" w:hAnsiTheme="minorHAnsi"/>
          <w:lang w:val="de-DE"/>
        </w:rPr>
        <w:t xml:space="preserve">       </w:t>
      </w:r>
    </w:p>
    <w:p w:rsidR="00804A74" w:rsidRPr="00403171" w:rsidRDefault="00804A74" w:rsidP="00804A74">
      <w:pPr>
        <w:jc w:val="both"/>
        <w:rPr>
          <w:rFonts w:asciiTheme="minorHAnsi" w:eastAsia="Times New Roman" w:hAnsiTheme="minorHAnsi" w:cs="Times New Roman"/>
          <w:b/>
          <w:lang w:val="de-DE" w:eastAsia="fr-FR"/>
        </w:rPr>
      </w:pPr>
    </w:p>
    <w:p w:rsidR="00804A74" w:rsidRPr="00403171" w:rsidRDefault="008B2665" w:rsidP="00804A74">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lastRenderedPageBreak/>
        <w:t xml:space="preserve">Feld </w:t>
      </w:r>
      <w:r w:rsidR="00D72FEC">
        <w:rPr>
          <w:rFonts w:asciiTheme="minorHAnsi" w:eastAsia="Times New Roman" w:hAnsiTheme="minorHAnsi" w:cs="Times New Roman"/>
          <w:b/>
          <w:sz w:val="36"/>
          <w:szCs w:val="36"/>
          <w:lang w:val="de-DE" w:eastAsia="fr-FR"/>
        </w:rPr>
        <w:t>9</w:t>
      </w:r>
      <w:r w:rsidRPr="008B2665">
        <w:rPr>
          <w:rFonts w:asciiTheme="minorHAnsi" w:eastAsia="Times New Roman" w:hAnsiTheme="minorHAnsi" w:cs="Times New Roman"/>
          <w:b/>
          <w:sz w:val="36"/>
          <w:szCs w:val="36"/>
          <w:lang w:val="de-DE" w:eastAsia="fr-FR"/>
        </w:rPr>
        <w:t xml:space="preserve"> - Dekret über die Bodenbewirtschaftung</w:t>
      </w:r>
      <w:r w:rsidR="00804A74" w:rsidRPr="00403171">
        <w:rPr>
          <w:rFonts w:asciiTheme="minorHAnsi" w:eastAsia="Times New Roman" w:hAnsiTheme="minorHAnsi" w:cs="Times New Roman"/>
          <w:b/>
          <w:sz w:val="36"/>
          <w:szCs w:val="36"/>
          <w:lang w:val="de-DE" w:eastAsia="fr-FR"/>
        </w:rPr>
        <w:t xml:space="preserve"> </w:t>
      </w:r>
    </w:p>
    <w:p w:rsidR="00804A74" w:rsidRPr="00403171" w:rsidRDefault="00804A74" w:rsidP="00804A74">
      <w:pPr>
        <w:jc w:val="both"/>
        <w:rPr>
          <w:rStyle w:val="Style135pt"/>
          <w:rFonts w:asciiTheme="minorHAnsi" w:eastAsia="Times New Roman" w:hAnsiTheme="minorHAnsi" w:cs="Times New Roman"/>
          <w:sz w:val="22"/>
          <w:lang w:val="de-DE" w:eastAsia="fr-FR"/>
        </w:rPr>
      </w:pPr>
    </w:p>
    <w:p w:rsidR="00D72FEC" w:rsidRPr="00DE693B" w:rsidRDefault="00D72FEC" w:rsidP="00D72FEC">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1F70F2">
        <w:rPr>
          <w:rFonts w:asciiTheme="minorHAnsi" w:hAnsiTheme="minorHAnsi"/>
          <w:lang w:val="de-DE"/>
        </w:rPr>
        <w:t>-</w:t>
      </w:r>
      <w:r>
        <w:rPr>
          <w:rFonts w:asciiTheme="minorHAnsi" w:hAnsiTheme="minorHAnsi"/>
          <w:lang w:val="de-DE"/>
        </w:rPr>
        <w:t>sanierung erfasst sind.</w:t>
      </w:r>
      <w:r w:rsidRPr="00DE693B">
        <w:rPr>
          <w:rFonts w:asciiTheme="minorHAnsi" w:hAnsiTheme="minorHAnsi"/>
          <w:lang w:val="de-DE"/>
        </w:rPr>
        <w:t xml:space="preserve"> </w:t>
      </w:r>
    </w:p>
    <w:p w:rsidR="00D72FEC" w:rsidRPr="00DE693B" w:rsidRDefault="00D72FEC" w:rsidP="00D72FEC">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D72FEC" w:rsidRPr="00DE693B" w:rsidRDefault="00D72FEC" w:rsidP="00D72FEC">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1F70F2">
        <w:rPr>
          <w:rFonts w:asciiTheme="minorHAnsi" w:hAnsiTheme="minorHAnsi"/>
          <w:lang w:val="de-DE"/>
        </w:rPr>
        <w:t>-</w:t>
      </w:r>
      <w:r>
        <w:rPr>
          <w:rFonts w:asciiTheme="minorHAnsi" w:hAnsiTheme="minorHAnsi"/>
          <w:lang w:val="de-DE"/>
        </w:rPr>
        <w:t>sanierung beifügen.</w:t>
      </w:r>
      <w:r w:rsidRPr="00DE693B">
        <w:rPr>
          <w:rFonts w:asciiTheme="minorHAnsi" w:hAnsiTheme="minorHAnsi"/>
          <w:lang w:val="de-DE"/>
        </w:rPr>
        <w:t> </w:t>
      </w:r>
    </w:p>
    <w:p w:rsidR="00804A74" w:rsidRPr="00403171" w:rsidRDefault="00804A74" w:rsidP="00804A74">
      <w:pPr>
        <w:jc w:val="both"/>
        <w:rPr>
          <w:rStyle w:val="Style135pt"/>
          <w:rFonts w:asciiTheme="minorHAnsi" w:eastAsia="Times New Roman" w:hAnsiTheme="minorHAnsi" w:cs="Times New Roman"/>
          <w:sz w:val="22"/>
          <w:lang w:val="de-DE" w:eastAsia="fr-FR"/>
        </w:rPr>
      </w:pPr>
    </w:p>
    <w:p w:rsidR="00D72FEC" w:rsidRPr="00DE693B" w:rsidRDefault="00D72FEC" w:rsidP="00D72FEC">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Feld 10 - Projekttreffen</w:t>
      </w:r>
    </w:p>
    <w:p w:rsidR="00D72FEC" w:rsidRPr="00DE693B" w:rsidRDefault="00D72FEC" w:rsidP="00D72FEC">
      <w:pPr>
        <w:rPr>
          <w:rFonts w:asciiTheme="minorHAnsi" w:eastAsia="Times New Roman" w:hAnsiTheme="minorHAnsi" w:cs="Times New Roman"/>
          <w:b/>
          <w:lang w:val="de-DE" w:eastAsia="fr-FR"/>
        </w:rPr>
      </w:pPr>
    </w:p>
    <w:p w:rsidR="00D72FEC" w:rsidRPr="00DE693B" w:rsidRDefault="00D72FEC" w:rsidP="00D72FE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 (als Anhang beizufügen):</w:t>
      </w:r>
    </w:p>
    <w:p w:rsidR="00D72FEC" w:rsidRPr="00DE693B" w:rsidRDefault="00D72FEC" w:rsidP="00D72FEC">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rsidR="00D72FEC" w:rsidRPr="00DE693B" w:rsidRDefault="00D72FEC" w:rsidP="00D72FEC">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D72FEC" w:rsidRDefault="00D72FEC" w:rsidP="00FC4A11">
      <w:pPr>
        <w:jc w:val="both"/>
        <w:rPr>
          <w:rFonts w:asciiTheme="minorHAnsi" w:eastAsia="Times New Roman" w:hAnsiTheme="minorHAnsi" w:cs="Times New Roman"/>
          <w:b/>
          <w:sz w:val="36"/>
          <w:szCs w:val="36"/>
          <w:lang w:val="de-DE" w:eastAsia="fr-FR"/>
        </w:rPr>
      </w:pPr>
    </w:p>
    <w:p w:rsidR="00FC4A11" w:rsidRPr="00403171" w:rsidRDefault="008B2665" w:rsidP="00FC4A11">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D72FEC">
        <w:rPr>
          <w:rFonts w:asciiTheme="minorHAnsi" w:eastAsia="Times New Roman" w:hAnsiTheme="minorHAnsi" w:cs="Times New Roman"/>
          <w:b/>
          <w:sz w:val="36"/>
          <w:szCs w:val="36"/>
          <w:lang w:val="de-DE" w:eastAsia="fr-FR"/>
        </w:rPr>
        <w:t>11</w:t>
      </w:r>
      <w:r w:rsidRPr="008B2665">
        <w:rPr>
          <w:rFonts w:asciiTheme="minorHAnsi" w:eastAsia="Times New Roman" w:hAnsiTheme="minorHAnsi" w:cs="Times New Roman"/>
          <w:b/>
          <w:sz w:val="36"/>
          <w:szCs w:val="36"/>
          <w:lang w:val="de-DE" w:eastAsia="fr-FR"/>
        </w:rPr>
        <w:t xml:space="preserve"> - Beizufügende Anhänge</w:t>
      </w:r>
    </w:p>
    <w:p w:rsidR="00FC4A11" w:rsidRPr="00403171" w:rsidRDefault="00FC4A11" w:rsidP="00FC4A11">
      <w:pPr>
        <w:jc w:val="both"/>
        <w:rPr>
          <w:rFonts w:asciiTheme="minorHAnsi" w:eastAsia="Times New Roman" w:hAnsiTheme="minorHAnsi" w:cs="Times New Roman"/>
          <w:b/>
          <w:lang w:val="de-DE" w:eastAsia="fr-FR"/>
        </w:rPr>
      </w:pPr>
    </w:p>
    <w:p w:rsidR="00305B76" w:rsidRPr="00403171" w:rsidRDefault="008B2665" w:rsidP="00305B76">
      <w:pPr>
        <w:autoSpaceDE w:val="0"/>
        <w:autoSpaceDN w:val="0"/>
        <w:adjustRightInd w:val="0"/>
        <w:spacing w:before="80" w:line="191" w:lineRule="atLeast"/>
        <w:jc w:val="both"/>
        <w:rPr>
          <w:rStyle w:val="Style135pt"/>
          <w:rFonts w:asciiTheme="minorHAnsi" w:hAnsiTheme="minorHAnsi"/>
          <w:b/>
          <w:sz w:val="22"/>
          <w:lang w:val="de-DE"/>
        </w:rPr>
      </w:pPr>
      <w:r w:rsidRPr="008B2665">
        <w:rPr>
          <w:rStyle w:val="Style135pt"/>
          <w:rFonts w:asciiTheme="minorHAnsi" w:hAnsiTheme="minorHAnsi"/>
          <w:b/>
          <w:sz w:val="22"/>
          <w:lang w:val="de-DE"/>
        </w:rPr>
        <w:t>Die folgenden Dokumente sind in vier Ausfertigungen</w:t>
      </w:r>
      <w:r w:rsidR="00D72FEC">
        <w:rPr>
          <w:rStyle w:val="Style135pt"/>
          <w:rFonts w:asciiTheme="minorHAnsi" w:hAnsiTheme="minorHAnsi"/>
          <w:b/>
          <w:sz w:val="22"/>
          <w:lang w:val="de-DE"/>
        </w:rPr>
        <w:t xml:space="preserve"> </w:t>
      </w:r>
      <w:r w:rsidR="00D72FEC" w:rsidRPr="00DE693B">
        <w:rPr>
          <w:rStyle w:val="Style135pt"/>
          <w:rFonts w:asciiTheme="minorHAnsi" w:hAnsiTheme="minorHAnsi" w:cstheme="minorHAnsi"/>
          <w:b/>
          <w:sz w:val="22"/>
          <w:lang w:val="de-DE"/>
        </w:rPr>
        <w:t xml:space="preserve">(+ 1 Exemplar pro zu beantragende </w:t>
      </w:r>
      <w:r w:rsidR="00D72FEC" w:rsidRPr="00D72FEC">
        <w:rPr>
          <w:rStyle w:val="Style135pt"/>
          <w:rFonts w:asciiTheme="minorHAnsi" w:hAnsiTheme="minorHAnsi" w:cstheme="minorHAnsi"/>
          <w:b/>
          <w:sz w:val="22"/>
          <w:lang w:val="de-DE"/>
        </w:rPr>
        <w:t>Stellungnahme) beizufügen</w:t>
      </w:r>
      <w:r w:rsidRPr="008B2665">
        <w:rPr>
          <w:rStyle w:val="Style135pt"/>
          <w:rFonts w:asciiTheme="minorHAnsi" w:hAnsiTheme="minorHAnsi"/>
          <w:b/>
          <w:sz w:val="22"/>
          <w:lang w:val="de-DE"/>
        </w:rPr>
        <w:t>:</w:t>
      </w:r>
      <w:r w:rsidR="00305B76" w:rsidRPr="00403171">
        <w:rPr>
          <w:rFonts w:asciiTheme="minorHAnsi" w:hAnsiTheme="minorHAnsi"/>
          <w:b/>
          <w:lang w:val="de-DE"/>
        </w:rPr>
        <w:t xml:space="preserve"> </w:t>
      </w:r>
    </w:p>
    <w:p w:rsidR="00305B76" w:rsidRPr="00403171" w:rsidRDefault="00305B76" w:rsidP="00305B76">
      <w:pPr>
        <w:pStyle w:val="StylePremireligne063cm"/>
        <w:ind w:left="705" w:hanging="705"/>
        <w:rPr>
          <w:rStyle w:val="Style135pt"/>
          <w:rFonts w:asciiTheme="minorHAnsi" w:hAnsiTheme="minorHAnsi"/>
          <w:sz w:val="22"/>
          <w:szCs w:val="22"/>
          <w:lang w:val="de-DE"/>
        </w:rPr>
      </w:pPr>
    </w:p>
    <w:p w:rsidR="00D72FEC" w:rsidRPr="00DE693B" w:rsidRDefault="00D72FEC" w:rsidP="00D72FEC">
      <w:pPr>
        <w:pStyle w:val="StylePremireligne063cm"/>
        <w:ind w:left="705"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Pr="00DE693B">
        <w:rPr>
          <w:rStyle w:val="Style135ptItalique"/>
          <w:rFonts w:asciiTheme="minorHAnsi" w:hAnsiTheme="minorHAnsi"/>
          <w:sz w:val="22"/>
          <w:szCs w:val="22"/>
          <w:lang w:val="de-DE"/>
        </w:rPr>
        <w:instrText xml:space="preserve"> FORMCHECKBOX </w:instrText>
      </w:r>
      <w:r w:rsidR="00D35756">
        <w:rPr>
          <w:rStyle w:val="Style135ptItalique"/>
          <w:rFonts w:asciiTheme="minorHAnsi" w:hAnsiTheme="minorHAnsi"/>
          <w:i w:val="0"/>
          <w:sz w:val="22"/>
          <w:szCs w:val="22"/>
        </w:rPr>
      </w:r>
      <w:r w:rsidR="00D35756">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ein Plan zur Darstellung des raumplanerischen und landschaftlichen Kontexts, der es ermöglicht, das Projekt in einem Umkreis von 200 Metern zu visualisieren, und folgende Elemente angibt:</w:t>
      </w:r>
    </w:p>
    <w:p w:rsidR="00D72FEC" w:rsidRPr="00DE693B" w:rsidRDefault="00D72FEC" w:rsidP="00D72FEC">
      <w:pPr>
        <w:pStyle w:val="StylePremireligne063cm"/>
        <w:ind w:firstLine="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7"/>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Orientierung;</w:t>
      </w:r>
    </w:p>
    <w:p w:rsidR="00D72FEC" w:rsidRPr="00DE693B" w:rsidRDefault="00D72FEC" w:rsidP="00D72FEC">
      <w:pPr>
        <w:pStyle w:val="StylePremireligne063cm"/>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8"/>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Zufahrtstraßen mit Angabe ihres rechtlichen Status und ihrer Bezeichnung;</w:t>
      </w:r>
    </w:p>
    <w:p w:rsidR="00D72FEC" w:rsidRPr="00DE693B" w:rsidRDefault="00D72FEC" w:rsidP="00D72FEC">
      <w:pPr>
        <w:pStyle w:val="StylePremireligne063cm"/>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9"/>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 xml:space="preserve">die Lage, die Art oder die Zweckbestimmung </w:t>
      </w:r>
      <w:r w:rsidR="00DE693B">
        <w:rPr>
          <w:rStyle w:val="Style135pt"/>
          <w:rFonts w:asciiTheme="minorHAnsi" w:hAnsiTheme="minorHAnsi"/>
          <w:sz w:val="22"/>
          <w:szCs w:val="22"/>
          <w:lang w:val="de-DE"/>
        </w:rPr>
        <w:t>der bestehenden</w:t>
      </w:r>
      <w:r>
        <w:rPr>
          <w:rStyle w:val="Style135pt"/>
          <w:rFonts w:asciiTheme="minorHAnsi" w:hAnsiTheme="minorHAnsi"/>
          <w:sz w:val="22"/>
          <w:szCs w:val="22"/>
          <w:lang w:val="de-DE"/>
        </w:rPr>
        <w:t xml:space="preserve"> Bauten in einem Umkreis von 50 Metern;</w:t>
      </w:r>
    </w:p>
    <w:p w:rsidR="00D72FEC" w:rsidRPr="00DE693B" w:rsidRDefault="00D72FEC" w:rsidP="00D72FEC">
      <w:pPr>
        <w:pStyle w:val="StylePremireligne063cm"/>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0"/>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nummerierte Angabe der Aufnahmen des Fotoberichts;</w:t>
      </w:r>
    </w:p>
    <w:p w:rsidR="00D72FEC" w:rsidRPr="00DE693B" w:rsidRDefault="00D72FEC" w:rsidP="00D72FEC">
      <w:pPr>
        <w:pStyle w:val="StylePremireligne063cm"/>
        <w:ind w:firstLine="0"/>
        <w:rPr>
          <w:rStyle w:val="Style135pt"/>
          <w:rFonts w:asciiTheme="minorHAnsi" w:hAnsiTheme="minorHAnsi"/>
          <w:sz w:val="22"/>
          <w:szCs w:val="22"/>
          <w:lang w:val="de-DE"/>
        </w:rPr>
      </w:pPr>
    </w:p>
    <w:p w:rsidR="00D72FEC" w:rsidRPr="00DE693B" w:rsidRDefault="00D72FEC" w:rsidP="00D72FEC">
      <w:pPr>
        <w:pStyle w:val="StylePremireligne063cm"/>
        <w:ind w:left="705"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Pr="00DE693B">
        <w:rPr>
          <w:rStyle w:val="Style135ptItalique"/>
          <w:rFonts w:asciiTheme="minorHAnsi" w:hAnsiTheme="minorHAnsi"/>
          <w:sz w:val="22"/>
          <w:szCs w:val="22"/>
          <w:lang w:val="de-DE"/>
        </w:rPr>
        <w:instrText xml:space="preserve"> FORMCHECKBOX </w:instrText>
      </w:r>
      <w:r w:rsidR="00D35756">
        <w:rPr>
          <w:rStyle w:val="Style135ptItalique"/>
          <w:rFonts w:asciiTheme="minorHAnsi" w:hAnsiTheme="minorHAnsi"/>
          <w:i w:val="0"/>
          <w:sz w:val="22"/>
          <w:szCs w:val="22"/>
        </w:rPr>
      </w:r>
      <w:r w:rsidR="00D35756">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D72FEC" w:rsidRPr="00DE693B" w:rsidRDefault="00D72FEC" w:rsidP="00D72FEC">
      <w:pPr>
        <w:pStyle w:val="StylePremireligne063cm"/>
        <w:spacing w:before="120"/>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2"/>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zwei Aufnahmen, wobei die erste direkt am Wegenetz die Parzelle und die angrenzenden Gebäude zeigt, und die andere die Parzelle(n) zeigt, die sich gegenüber auf der anderen Seite der Straße befinden;</w:t>
      </w:r>
    </w:p>
    <w:p w:rsidR="00D72FEC" w:rsidRPr="00DE693B" w:rsidRDefault="00D72FEC" w:rsidP="00D72FEC">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3"/>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mindestens drei Aufnahmen, um die Grenzen des betreffenden Gutes und die Nachbargebäude zu visualisieren;</w:t>
      </w:r>
    </w:p>
    <w:p w:rsidR="00D72FEC" w:rsidRPr="00DE693B" w:rsidRDefault="00D72FEC" w:rsidP="00D72FEC">
      <w:pPr>
        <w:pStyle w:val="StylePremireligne063cm"/>
        <w:ind w:left="1410" w:hanging="705"/>
        <w:rPr>
          <w:rStyle w:val="Style135pt"/>
          <w:rFonts w:asciiTheme="minorHAnsi" w:hAnsiTheme="minorHAnsi"/>
          <w:sz w:val="22"/>
          <w:szCs w:val="22"/>
          <w:lang w:val="de-DE"/>
        </w:rPr>
      </w:pPr>
    </w:p>
    <w:p w:rsidR="00D72FEC" w:rsidRPr="00DE693B" w:rsidRDefault="00D72FEC" w:rsidP="00D72FEC">
      <w:pPr>
        <w:pStyle w:val="StylePremireligne063cm"/>
        <w:ind w:firstLine="0"/>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Pr="00DE693B">
        <w:rPr>
          <w:rStyle w:val="Style135ptItalique"/>
          <w:rFonts w:asciiTheme="minorHAnsi" w:hAnsiTheme="minorHAnsi"/>
          <w:sz w:val="22"/>
          <w:szCs w:val="22"/>
          <w:lang w:val="de-DE"/>
        </w:rPr>
        <w:instrText xml:space="preserve"> FORMCHECKBOX </w:instrText>
      </w:r>
      <w:r w:rsidR="00D35756">
        <w:rPr>
          <w:rStyle w:val="Style135ptItalique"/>
          <w:rFonts w:asciiTheme="minorHAnsi" w:hAnsiTheme="minorHAnsi"/>
          <w:i w:val="0"/>
          <w:sz w:val="22"/>
          <w:szCs w:val="22"/>
        </w:rPr>
      </w:r>
      <w:r w:rsidR="00D35756">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DE693B">
        <w:rPr>
          <w:rStyle w:val="Style135ptItalique"/>
          <w:rFonts w:asciiTheme="minorHAnsi" w:hAnsiTheme="minorHAnsi"/>
          <w:sz w:val="22"/>
          <w:szCs w:val="22"/>
          <w:lang w:val="de-DE"/>
        </w:rPr>
        <w:tab/>
      </w:r>
      <w:r>
        <w:rPr>
          <w:rStyle w:val="Style135pt"/>
          <w:rFonts w:asciiTheme="minorHAnsi" w:hAnsiTheme="minorHAnsi"/>
          <w:sz w:val="22"/>
          <w:szCs w:val="22"/>
          <w:lang w:val="de-DE"/>
        </w:rPr>
        <w:t>ein Plan zur Verdeutlichung der Belegung der Parzelle, mit folgenden Angaben:</w:t>
      </w:r>
    </w:p>
    <w:p w:rsidR="00D72FEC" w:rsidRPr="00DE693B" w:rsidRDefault="00D72FEC" w:rsidP="00D72FEC">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5"/>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Grenzen und die Fläche der betroffenen Parzelle;</w:t>
      </w:r>
    </w:p>
    <w:p w:rsidR="00D72FEC" w:rsidRPr="00DE693B" w:rsidRDefault="00D72FEC" w:rsidP="00D72FEC">
      <w:pPr>
        <w:pStyle w:val="StylePremireligne063cm"/>
        <w:spacing w:before="120"/>
        <w:ind w:left="1413" w:hanging="705"/>
        <w:rPr>
          <w:rStyle w:val="Style135pt"/>
          <w:rFonts w:asciiTheme="minorHAnsi" w:hAnsiTheme="minorHAnsi"/>
          <w:strike/>
          <w:sz w:val="22"/>
          <w:szCs w:val="22"/>
          <w:lang w:val="de-DE"/>
        </w:rPr>
      </w:pPr>
      <w:r>
        <w:rPr>
          <w:rStyle w:val="Style135pt"/>
          <w:rFonts w:asciiTheme="minorHAnsi" w:hAnsiTheme="minorHAnsi"/>
          <w:sz w:val="22"/>
          <w:szCs w:val="22"/>
        </w:rPr>
        <w:fldChar w:fldCharType="begin">
          <w:ffData>
            <w:name w:val="CaseACocher76"/>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gegebenenfalls die Lage der auf der Parzelle gelegenen Gebäude;</w:t>
      </w:r>
    </w:p>
    <w:p w:rsidR="00D72FEC" w:rsidRPr="00DE693B" w:rsidRDefault="00D72FEC" w:rsidP="00D72FEC">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8"/>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durch menschliches Eingreifen entstandenen, auf dem Grundstück bestehenden Grunddienstbarkeiten;</w:t>
      </w:r>
    </w:p>
    <w:p w:rsidR="00D72FEC" w:rsidRPr="00DE693B" w:rsidRDefault="00D72FEC" w:rsidP="00D72FEC">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9"/>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Standortbestimmung der Anpflanzungen und die Angabe der betroffenen Arten;</w:t>
      </w:r>
    </w:p>
    <w:p w:rsidR="00D72FEC" w:rsidRPr="00DE693B" w:rsidRDefault="00D72FEC" w:rsidP="00D72FEC">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1"/>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Angabe der vorhandenen Bäume, die zu bewahren sind;</w:t>
      </w:r>
    </w:p>
    <w:p w:rsidR="00D72FEC" w:rsidRPr="00DE693B" w:rsidRDefault="00D72FEC" w:rsidP="00D72FEC">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lastRenderedPageBreak/>
        <w:fldChar w:fldCharType="begin">
          <w:ffData>
            <w:name w:val="CaseACocher91"/>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ggf. die Art der Einfriedungen;</w:t>
      </w:r>
    </w:p>
    <w:p w:rsidR="00D72FEC" w:rsidRPr="00DE693B" w:rsidRDefault="00D72FEC" w:rsidP="00D72FEC">
      <w:pPr>
        <w:pStyle w:val="StylePremireligne063cm"/>
        <w:spacing w:before="120"/>
        <w:ind w:left="1416" w:hanging="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2"/>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bei einem Fällen, das dem Wurzelwerk schadet, oder einer Änderung des Aussehens von einem oder mehreren bemerkenswerten Bäumen, Sträuchern oder Hecken, die Identifizierung des Baums bzw. Strauchs durch den Namen der Gattung und der Art, der Umfang auf 1,50 m Höhe vom Boden gemessen, bzw. die Art der Hecke, deren geschätztes Alter, sowie die Verteilung (alleinstehend oder Gruppe);</w:t>
      </w:r>
    </w:p>
    <w:p w:rsidR="00D72FEC" w:rsidRPr="00DE693B" w:rsidRDefault="00D72FEC" w:rsidP="00D72FEC">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3"/>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D35756">
        <w:rPr>
          <w:rStyle w:val="Style135pt"/>
          <w:rFonts w:asciiTheme="minorHAnsi" w:hAnsiTheme="minorHAnsi"/>
          <w:sz w:val="22"/>
          <w:szCs w:val="22"/>
        </w:rPr>
      </w:r>
      <w:r w:rsidR="00D35756">
        <w:rPr>
          <w:rStyle w:val="Style135pt"/>
          <w:rFonts w:asciiTheme="minorHAnsi" w:hAnsiTheme="minorHAnsi"/>
          <w:sz w:val="22"/>
          <w:szCs w:val="22"/>
        </w:rPr>
        <w:fldChar w:fldCharType="separate"/>
      </w:r>
      <w: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vorgesehene Situation nach dem intensiven Anbau von Waldbäumen, der Abholzung, dem Fällen von einem oder mehreren Bäumen, Sträuchern, Alleen oder Hecken, der Rodung oder Änderung der Vegetation, dem Anbau von Weihnachtsbäumen.</w:t>
      </w:r>
    </w:p>
    <w:p w:rsidR="0075737F" w:rsidRPr="00403171" w:rsidRDefault="0075737F">
      <w:pPr>
        <w:rPr>
          <w:rFonts w:asciiTheme="minorHAnsi" w:hAnsiTheme="minorHAnsi"/>
          <w:lang w:val="de-DE"/>
        </w:rPr>
      </w:pPr>
    </w:p>
    <w:p w:rsidR="0075737F" w:rsidRPr="00403171" w:rsidRDefault="008B2665" w:rsidP="008B2665">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8B2665">
        <w:rPr>
          <w:rFonts w:asciiTheme="minorHAnsi" w:hAnsiTheme="minorHAnsi"/>
          <w:b/>
          <w:sz w:val="26"/>
          <w:szCs w:val="26"/>
          <w:lang w:val="de-DE"/>
        </w:rPr>
        <w:t>Die Pläne werden nummeriert und auf das Normformat von 21 auf 29,7 cm gefaltet.</w:t>
      </w:r>
    </w:p>
    <w:p w:rsidR="0075737F" w:rsidRPr="00403171" w:rsidRDefault="0075737F">
      <w:pPr>
        <w:rPr>
          <w:rFonts w:asciiTheme="minorHAnsi" w:hAnsiTheme="minorHAnsi"/>
          <w:lang w:val="de-DE"/>
        </w:rPr>
      </w:pPr>
    </w:p>
    <w:p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Feld 1</w:t>
      </w:r>
      <w:r w:rsidR="00D72FEC">
        <w:rPr>
          <w:rFonts w:asciiTheme="minorHAnsi" w:eastAsia="Times New Roman" w:hAnsiTheme="minorHAnsi" w:cs="Times New Roman"/>
          <w:b/>
          <w:sz w:val="36"/>
          <w:szCs w:val="36"/>
          <w:lang w:val="de-DE" w:eastAsia="fr-FR"/>
        </w:rPr>
        <w:t>2</w:t>
      </w:r>
      <w:r w:rsidRPr="008B2665">
        <w:rPr>
          <w:rFonts w:asciiTheme="minorHAnsi" w:eastAsia="Times New Roman" w:hAnsiTheme="minorHAnsi" w:cs="Times New Roman"/>
          <w:b/>
          <w:sz w:val="36"/>
          <w:szCs w:val="36"/>
          <w:lang w:val="de-DE" w:eastAsia="fr-FR"/>
        </w:rPr>
        <w:t xml:space="preserve"> - Unterschriften</w:t>
      </w:r>
    </w:p>
    <w:p w:rsidR="00D06AAF" w:rsidRPr="00403171"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403171" w:rsidRDefault="008B2665"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8B2665">
        <w:rPr>
          <w:rFonts w:asciiTheme="minorHAnsi" w:hAnsiTheme="minorHAnsi"/>
          <w:lang w:val="de-DE"/>
        </w:rPr>
        <w:t>Ich verpflichte mich, die gegebenenfalls durch andere Gesetze, Dekrete oder Verordnungen auferlegten Zulassungen oder Genehmigungen zu beantragen.</w:t>
      </w:r>
    </w:p>
    <w:p w:rsidR="00D06AAF" w:rsidRPr="00403171"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403171" w:rsidRDefault="008B2665"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8B2665">
        <w:rPr>
          <w:rFonts w:asciiTheme="minorHAnsi" w:hAnsiTheme="minorHAnsi"/>
          <w:b/>
          <w:lang w:val="de-DE"/>
        </w:rPr>
        <w:t>Unterschrift des Antragstellers oder des Mandatträgers</w:t>
      </w:r>
    </w:p>
    <w:p w:rsidR="00D06AAF" w:rsidRPr="00403171"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403171"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403171">
        <w:rPr>
          <w:rFonts w:asciiTheme="minorHAnsi" w:hAnsiTheme="minorHAnsi"/>
          <w:b/>
          <w:lang w:val="de-DE"/>
        </w:rPr>
        <w:t>…………………………………………………………………….</w:t>
      </w:r>
    </w:p>
    <w:p w:rsidR="00D06AAF" w:rsidRPr="00403171"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D06AAF" w:rsidRPr="00403171" w:rsidRDefault="00D06AAF" w:rsidP="0075737F">
      <w:pPr>
        <w:tabs>
          <w:tab w:val="left" w:pos="720"/>
          <w:tab w:val="left" w:leader="dot" w:pos="2835"/>
          <w:tab w:val="left" w:leader="dot" w:pos="6237"/>
          <w:tab w:val="left" w:leader="dot" w:pos="9072"/>
        </w:tabs>
        <w:jc w:val="both"/>
        <w:rPr>
          <w:rFonts w:asciiTheme="minorHAnsi" w:hAnsiTheme="minorHAnsi"/>
          <w:lang w:val="de-DE"/>
        </w:rPr>
      </w:pPr>
    </w:p>
    <w:p w:rsidR="00DE693B" w:rsidRDefault="00DE693B" w:rsidP="00DE693B">
      <w:pPr>
        <w:pStyle w:val="Pa4"/>
        <w:spacing w:before="300" w:after="100"/>
        <w:jc w:val="center"/>
        <w:rPr>
          <w:rFonts w:asciiTheme="minorHAnsi" w:hAnsiTheme="minorHAnsi" w:cstheme="minorHAnsi"/>
          <w:b/>
          <w:i/>
          <w:sz w:val="36"/>
          <w:szCs w:val="36"/>
          <w:lang w:val="de-DE"/>
        </w:rPr>
      </w:pPr>
      <w:bookmarkStart w:id="0" w:name="_Hlk26889289"/>
      <w:r w:rsidRPr="00B906D6">
        <w:rPr>
          <w:rFonts w:asciiTheme="minorHAnsi" w:hAnsiTheme="minorHAnsi" w:cstheme="minorHAnsi"/>
          <w:b/>
          <w:i/>
          <w:sz w:val="36"/>
          <w:szCs w:val="36"/>
          <w:lang w:val="de-DE"/>
        </w:rPr>
        <w:t>Datenschutz</w:t>
      </w:r>
    </w:p>
    <w:p w:rsidR="00DE693B" w:rsidRPr="00B906D6" w:rsidRDefault="00DE693B" w:rsidP="00DE693B">
      <w:pPr>
        <w:rPr>
          <w:lang w:val="de-DE"/>
        </w:rPr>
      </w:pPr>
    </w:p>
    <w:p w:rsidR="00DE693B" w:rsidRDefault="00DE693B" w:rsidP="00DE693B">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3"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DE693B" w:rsidRDefault="00DE693B" w:rsidP="00DE693B">
      <w:pPr>
        <w:jc w:val="both"/>
        <w:rPr>
          <w:rFonts w:asciiTheme="minorHAnsi" w:hAnsiTheme="minorHAnsi" w:cstheme="minorHAnsi"/>
          <w:lang w:val="de-DE"/>
        </w:rPr>
      </w:pPr>
    </w:p>
    <w:p w:rsidR="00DE693B" w:rsidRPr="00A570C6" w:rsidRDefault="00DE693B" w:rsidP="00DE693B">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DE693B" w:rsidRPr="00A570C6" w:rsidRDefault="00DE693B" w:rsidP="00DE693B">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DE693B" w:rsidRPr="00A570C6" w:rsidRDefault="00DE693B" w:rsidP="00DE693B">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lastRenderedPageBreak/>
        <w:t xml:space="preserve">Diese Daten werden weder verkauft noch für Marketingzwecke benutzt. </w:t>
      </w:r>
    </w:p>
    <w:p w:rsidR="00DE693B" w:rsidRPr="00A570C6" w:rsidRDefault="00DE693B" w:rsidP="00DE693B">
      <w:pPr>
        <w:jc w:val="both"/>
        <w:rPr>
          <w:rStyle w:val="Style135pt"/>
          <w:rFonts w:asciiTheme="minorHAnsi" w:eastAsia="Times New Roman" w:hAnsiTheme="minorHAnsi" w:cs="Times-Roman"/>
          <w:sz w:val="22"/>
          <w:lang w:val="de-DE" w:eastAsia="fr-FR"/>
        </w:rPr>
      </w:pPr>
    </w:p>
    <w:p w:rsidR="00DE693B" w:rsidRPr="00A570C6" w:rsidRDefault="00DE693B" w:rsidP="00DE693B">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r w:rsidRPr="00A570C6">
        <w:rPr>
          <w:rStyle w:val="Style135pt"/>
          <w:rFonts w:asciiTheme="minorHAnsi" w:eastAsia="Times New Roman" w:hAnsiTheme="minorHAnsi" w:cs="Times-Roman"/>
          <w:sz w:val="22"/>
          <w:lang w:val="de-DE" w:eastAsia="fr-FR"/>
        </w:rPr>
        <w:t xml:space="preserve">bescheinigung gewährt worden ist, und ob sie noch gültig bzw. ungültig ist. </w:t>
      </w:r>
    </w:p>
    <w:p w:rsidR="00DE693B" w:rsidRPr="00A570C6" w:rsidRDefault="00DE693B" w:rsidP="00DE693B">
      <w:pPr>
        <w:jc w:val="both"/>
        <w:rPr>
          <w:rStyle w:val="Style135pt"/>
          <w:rFonts w:asciiTheme="minorHAnsi" w:eastAsia="Times New Roman" w:hAnsiTheme="minorHAnsi" w:cs="Times-Roman"/>
          <w:sz w:val="22"/>
          <w:lang w:val="de-DE" w:eastAsia="fr-FR"/>
        </w:rPr>
      </w:pPr>
    </w:p>
    <w:p w:rsidR="00DE693B" w:rsidRPr="00EA717E" w:rsidRDefault="00DE693B" w:rsidP="00DE693B">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4"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DE693B" w:rsidRPr="00EA717E" w:rsidRDefault="00DE693B" w:rsidP="00DE693B">
      <w:pPr>
        <w:jc w:val="both"/>
        <w:rPr>
          <w:rFonts w:asciiTheme="minorHAnsi" w:hAnsiTheme="minorHAnsi" w:cstheme="minorHAnsi"/>
          <w:lang w:val="de-DE"/>
        </w:rPr>
      </w:pPr>
    </w:p>
    <w:p w:rsidR="00DE693B" w:rsidRPr="00B65B65" w:rsidRDefault="00DE693B" w:rsidP="00DE693B">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rsidR="00DE693B" w:rsidRPr="00DD63D5" w:rsidRDefault="00DE693B" w:rsidP="00DE693B">
      <w:pPr>
        <w:pStyle w:val="Pa4"/>
        <w:spacing w:before="300" w:after="100"/>
        <w:jc w:val="center"/>
        <w:rPr>
          <w:rFonts w:asciiTheme="minorHAnsi" w:hAnsiTheme="minorHAnsi"/>
          <w:b/>
          <w:color w:val="FF0000"/>
          <w:lang w:val="de-DE"/>
        </w:rPr>
      </w:pPr>
    </w:p>
    <w:p w:rsidR="00DE693B" w:rsidRPr="00EA717E" w:rsidRDefault="00DE693B" w:rsidP="00DE693B">
      <w:pPr>
        <w:jc w:val="center"/>
        <w:rPr>
          <w:rFonts w:asciiTheme="minorHAnsi" w:hAnsiTheme="minorHAnsi"/>
          <w:b/>
          <w:lang w:val="de-DE" w:eastAsia="fr-BE"/>
        </w:rPr>
      </w:pPr>
      <w:r w:rsidRPr="00EA717E">
        <w:rPr>
          <w:rFonts w:asciiTheme="minorHAnsi" w:hAnsiTheme="minorHAnsi"/>
          <w:b/>
          <w:lang w:val="de-DE" w:eastAsia="fr-BE"/>
        </w:rPr>
        <w:t>Art. D.IV.33</w:t>
      </w:r>
    </w:p>
    <w:p w:rsidR="00A04E30" w:rsidRPr="00633E4A" w:rsidRDefault="00A04E30" w:rsidP="00A04E3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A04E30" w:rsidRPr="00633E4A" w:rsidRDefault="00A04E30" w:rsidP="00A04E3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A04E30" w:rsidRPr="00633E4A" w:rsidRDefault="00A04E30" w:rsidP="00A04E3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2° richtet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A04E30" w:rsidRPr="00633E4A" w:rsidRDefault="00A04E30" w:rsidP="00A04E30">
      <w:pPr>
        <w:ind w:firstLine="284"/>
        <w:jc w:val="both"/>
        <w:rPr>
          <w:rFonts w:asciiTheme="minorHAnsi" w:eastAsia="Times New Roman" w:hAnsiTheme="minorHAnsi" w:cstheme="minorHAnsi"/>
          <w:lang w:val="de-DE" w:eastAsia="de-DE"/>
        </w:rPr>
      </w:pPr>
    </w:p>
    <w:p w:rsidR="00A04E30" w:rsidRPr="00633E4A" w:rsidRDefault="00A04E30" w:rsidP="00A04E3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w:t>
      </w:r>
      <w:r w:rsidRPr="00633E4A">
        <w:rPr>
          <w:rFonts w:asciiTheme="minorHAnsi" w:eastAsia="Times New Roman" w:hAnsiTheme="minorHAnsi" w:cstheme="minorHAnsi"/>
          <w:lang w:val="de-DE" w:eastAsia="de-DE"/>
        </w:rPr>
        <w:lastRenderedPageBreak/>
        <w:t>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A04E30" w:rsidRPr="00633E4A" w:rsidRDefault="00A04E30" w:rsidP="00A04E30">
      <w:pPr>
        <w:ind w:firstLine="284"/>
        <w:jc w:val="both"/>
        <w:rPr>
          <w:rFonts w:asciiTheme="minorHAnsi" w:eastAsia="Times New Roman" w:hAnsiTheme="minorHAnsi" w:cstheme="minorHAnsi"/>
          <w:lang w:val="de-DE" w:eastAsia="de-DE"/>
        </w:rPr>
      </w:pPr>
    </w:p>
    <w:p w:rsidR="00A04E30" w:rsidRPr="00633E4A" w:rsidRDefault="00A04E30" w:rsidP="00A04E30">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DE693B" w:rsidRPr="00DD63D5" w:rsidRDefault="00DE693B" w:rsidP="00DE693B">
      <w:pPr>
        <w:jc w:val="center"/>
        <w:rPr>
          <w:rFonts w:asciiTheme="minorHAnsi" w:hAnsiTheme="minorHAnsi"/>
          <w:b/>
          <w:color w:val="FF0000"/>
          <w:lang w:val="de-DE" w:eastAsia="fr-BE"/>
        </w:rPr>
      </w:pPr>
    </w:p>
    <w:p w:rsidR="00DE693B" w:rsidRPr="00EA717E" w:rsidRDefault="00DE693B" w:rsidP="00DE693B">
      <w:pPr>
        <w:jc w:val="center"/>
        <w:rPr>
          <w:b/>
          <w:lang w:val="de-DE"/>
        </w:rPr>
      </w:pPr>
      <w:r w:rsidRPr="00EA717E">
        <w:rPr>
          <w:rFonts w:asciiTheme="minorHAnsi" w:hAnsiTheme="minorHAnsi"/>
          <w:b/>
          <w:lang w:val="de-DE" w:eastAsia="fr-BE"/>
        </w:rPr>
        <w:t xml:space="preserve">Art. R.IV.26-1  </w:t>
      </w:r>
    </w:p>
    <w:p w:rsidR="00DE693B" w:rsidRPr="00EA717E" w:rsidRDefault="00DE693B" w:rsidP="00DE693B">
      <w:pPr>
        <w:pStyle w:val="StylePremireligne063cm"/>
        <w:spacing w:before="120"/>
        <w:ind w:firstLine="113"/>
        <w:rPr>
          <w:rStyle w:val="Style135pt"/>
          <w:rFonts w:asciiTheme="minorHAnsi" w:hAnsiTheme="minorHAnsi" w:cs="Times-Roman"/>
          <w:sz w:val="22"/>
          <w:szCs w:val="22"/>
          <w:lang w:val="de-DE"/>
        </w:rPr>
      </w:pPr>
      <w:r w:rsidRPr="00EA717E">
        <w:rPr>
          <w:rStyle w:val="Style135pt"/>
          <w:rFonts w:asciiTheme="minorHAnsi" w:hAnsiTheme="minorHAnsi" w:cs="Times-Roman"/>
          <w:sz w:val="22"/>
          <w:szCs w:val="22"/>
          <w:lang w:val="de-DE"/>
        </w:rPr>
        <w:t>(…)</w:t>
      </w:r>
    </w:p>
    <w:p w:rsidR="00DE693B" w:rsidRPr="00EA717E" w:rsidRDefault="00DE693B" w:rsidP="00DE693B">
      <w:pPr>
        <w:pStyle w:val="StylePremireligne063cm"/>
        <w:rPr>
          <w:rFonts w:asciiTheme="minorHAnsi" w:hAnsiTheme="minorHAnsi"/>
          <w:b/>
          <w:lang w:val="de-DE"/>
        </w:rPr>
      </w:pPr>
      <w:r w:rsidRPr="00EA717E">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DE693B" w:rsidRPr="00EA717E" w:rsidRDefault="00DE693B" w:rsidP="00DE693B">
      <w:pPr>
        <w:rPr>
          <w:lang w:val="de-DE" w:eastAsia="fr-BE"/>
        </w:rPr>
      </w:pPr>
    </w:p>
    <w:p w:rsidR="00DE693B" w:rsidRPr="00EA717E" w:rsidRDefault="00DE693B" w:rsidP="00DE693B">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DE693B" w:rsidRPr="00EA717E" w:rsidRDefault="00DE693B" w:rsidP="00DE693B">
      <w:pPr>
        <w:pStyle w:val="StylePremireligne063cm"/>
        <w:ind w:firstLine="0"/>
        <w:rPr>
          <w:rStyle w:val="Style135pt"/>
          <w:rFonts w:asciiTheme="minorHAnsi" w:hAnsiTheme="minorHAnsi"/>
          <w:sz w:val="22"/>
          <w:szCs w:val="22"/>
          <w:lang w:val="de-DE"/>
        </w:rPr>
      </w:pPr>
    </w:p>
    <w:p w:rsidR="00DE693B" w:rsidRPr="00EA717E" w:rsidRDefault="00DE693B" w:rsidP="00DE693B">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Mit der vorherigen Zustimmung der zuständigen Behörde oder der Person, die sie kraft Artikel D.IV.33 bevollmächtigt, oder des Ministers, falls er die mit der Untersuchung der in den Artikeln D.II.54, D.IV.22 Absatz 1 Nummer 12 und D.V.16 erwähnten Genehmigungsanträge beauftragte Behörde ist, kann der Antragsteller die Pläne in einem anderen Maßstab als die verlangten Maßstäbe vorlegen.</w:t>
      </w:r>
    </w:p>
    <w:p w:rsidR="00DE693B" w:rsidRPr="00EA717E" w:rsidRDefault="00DE693B" w:rsidP="00DE693B">
      <w:pPr>
        <w:ind w:firstLine="284"/>
        <w:jc w:val="both"/>
        <w:rPr>
          <w:rFonts w:asciiTheme="minorHAnsi" w:eastAsia="Times New Roman" w:hAnsiTheme="minorHAnsi" w:cstheme="minorHAnsi"/>
          <w:lang w:val="de-DE" w:eastAsia="de-DE"/>
        </w:rPr>
      </w:pPr>
    </w:p>
    <w:p w:rsidR="00DE693B" w:rsidRPr="00EA717E" w:rsidRDefault="00DE693B" w:rsidP="00DE693B">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DE693B" w:rsidRPr="00EA717E" w:rsidRDefault="00DE693B" w:rsidP="00DE693B">
      <w:pPr>
        <w:ind w:firstLine="284"/>
        <w:jc w:val="both"/>
        <w:rPr>
          <w:rFonts w:asciiTheme="minorHAnsi" w:eastAsia="Times New Roman" w:hAnsiTheme="minorHAnsi" w:cstheme="minorHAnsi"/>
          <w:lang w:val="de-DE" w:eastAsia="de-DE"/>
        </w:rPr>
      </w:pPr>
    </w:p>
    <w:p w:rsidR="00DE693B" w:rsidRDefault="00DE693B" w:rsidP="00DE693B">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Anzahl der vorzulegenden Ausfertigungen wird in den Anhängen 4 bis 11 nach Artikel R.IV.26-1 angegeben.</w:t>
      </w:r>
    </w:p>
    <w:p w:rsidR="00D35756" w:rsidRDefault="00D35756" w:rsidP="00DE693B">
      <w:pPr>
        <w:ind w:firstLine="284"/>
        <w:jc w:val="both"/>
        <w:rPr>
          <w:rFonts w:asciiTheme="minorHAnsi" w:eastAsia="Times New Roman" w:hAnsiTheme="minorHAnsi" w:cstheme="minorHAnsi"/>
          <w:lang w:val="de-DE" w:eastAsia="de-DE"/>
        </w:rPr>
      </w:pPr>
    </w:p>
    <w:p w:rsidR="00D35756" w:rsidRPr="00EA717E" w:rsidRDefault="00D35756" w:rsidP="00D35756">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bookmarkStart w:id="2" w:name="_GoBack"/>
      <w:bookmarkEnd w:id="2"/>
    </w:p>
    <w:p w:rsidR="00DE693B" w:rsidRPr="00EA717E" w:rsidRDefault="00DE693B" w:rsidP="00DE693B">
      <w:pPr>
        <w:ind w:firstLine="284"/>
        <w:jc w:val="both"/>
        <w:rPr>
          <w:rFonts w:asciiTheme="minorHAnsi" w:eastAsia="Times New Roman" w:hAnsiTheme="minorHAnsi" w:cstheme="minorHAnsi"/>
          <w:lang w:val="de-DE" w:eastAsia="de-DE"/>
        </w:rPr>
      </w:pPr>
    </w:p>
    <w:p w:rsidR="00DE693B" w:rsidRPr="00EA717E" w:rsidRDefault="00DE693B" w:rsidP="00DE693B">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DE693B" w:rsidRPr="00EA717E" w:rsidRDefault="00DE693B" w:rsidP="00DE693B">
      <w:pPr>
        <w:ind w:firstLine="284"/>
        <w:jc w:val="both"/>
        <w:rPr>
          <w:rFonts w:asciiTheme="minorHAnsi" w:eastAsia="Times New Roman" w:hAnsiTheme="minorHAnsi" w:cstheme="minorHAnsi"/>
          <w:lang w:val="de-DE" w:eastAsia="de-DE"/>
        </w:rPr>
      </w:pPr>
    </w:p>
    <w:p w:rsidR="00DE693B" w:rsidRPr="00EA717E" w:rsidRDefault="00DE693B" w:rsidP="00DE693B">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 xml:space="preserve">Die zuständige Behörde oder die Person, die sie kraft Artikel D.IV.33 bevollmächtigt, oder der Minister, falls er die mit der Untersuchung der in den Artikeln D.II.54, D.IV.22 Absatz 1 Nummer 12 </w:t>
      </w:r>
      <w:r w:rsidRPr="00EA717E">
        <w:rPr>
          <w:rFonts w:asciiTheme="minorHAnsi" w:eastAsia="Times New Roman" w:hAnsiTheme="minorHAnsi" w:cstheme="minorHAnsi"/>
          <w:lang w:val="de-DE" w:eastAsia="de-DE"/>
        </w:rPr>
        <w:lastRenderedPageBreak/>
        <w:t>und D.V.16 erwähnten Genehmigungsanträge beauftragte Behörde ist, kann von dem Antragsteller verlangen, dass er die zusätzliche Ausfertigung auf EDV-Träger liefert, wobei sie das Format der betreffenden Datei angibt.</w:t>
      </w:r>
    </w:p>
    <w:bookmarkEnd w:id="0"/>
    <w:p w:rsidR="00DE693B" w:rsidRPr="00B65B65" w:rsidRDefault="00DE693B" w:rsidP="00DE693B">
      <w:pPr>
        <w:jc w:val="both"/>
        <w:rPr>
          <w:rFonts w:asciiTheme="minorHAnsi" w:eastAsia="Times New Roman" w:hAnsiTheme="minorHAnsi" w:cs="Times New Roman"/>
          <w:highlight w:val="yellow"/>
          <w:lang w:val="de-DE" w:eastAsia="fr-FR"/>
        </w:rPr>
      </w:pPr>
    </w:p>
    <w:p w:rsidR="00DE693B" w:rsidRPr="00DD63D5" w:rsidRDefault="00DE693B" w:rsidP="00DE693B">
      <w:pPr>
        <w:jc w:val="both"/>
        <w:rPr>
          <w:rFonts w:asciiTheme="minorHAnsi" w:eastAsia="Times New Roman" w:hAnsiTheme="minorHAnsi" w:cs="Times New Roman"/>
          <w:strike/>
          <w:highlight w:val="yellow"/>
          <w:lang w:val="de-DE" w:eastAsia="fr-FR"/>
        </w:rPr>
      </w:pPr>
    </w:p>
    <w:p w:rsidR="00DE693B" w:rsidRPr="00B65B65" w:rsidRDefault="00DE693B" w:rsidP="00DE693B">
      <w:pPr>
        <w:pStyle w:val="StylePremireligne063cm"/>
        <w:ind w:firstLine="0"/>
        <w:rPr>
          <w:rFonts w:asciiTheme="minorHAnsi" w:hAnsiTheme="minorHAnsi"/>
          <w:lang w:val="de-DE"/>
        </w:rPr>
      </w:pPr>
    </w:p>
    <w:p w:rsidR="00F531E8" w:rsidRPr="00D000CA" w:rsidRDefault="00F531E8" w:rsidP="00665428">
      <w:pPr>
        <w:pStyle w:val="StylePremireligne063cm"/>
        <w:ind w:firstLine="0"/>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A0" w:rsidRDefault="00A25DA0" w:rsidP="0075737F">
      <w:r>
        <w:separator/>
      </w:r>
    </w:p>
  </w:endnote>
  <w:endnote w:type="continuationSeparator" w:id="0">
    <w:p w:rsidR="00A25DA0" w:rsidRDefault="00A25DA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56" w:rsidRDefault="00D357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56" w:rsidRDefault="00D357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56" w:rsidRDefault="00D35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A0" w:rsidRDefault="00A25DA0" w:rsidP="0075737F">
      <w:r>
        <w:separator/>
      </w:r>
    </w:p>
  </w:footnote>
  <w:footnote w:type="continuationSeparator" w:id="0">
    <w:p w:rsidR="00A25DA0" w:rsidRDefault="00A25DA0" w:rsidP="0075737F">
      <w:r>
        <w:continuationSeparator/>
      </w:r>
    </w:p>
  </w:footnote>
  <w:footnote w:id="1">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1" w:name="_Hlk26349141"/>
      <w:r w:rsidRPr="00633E4A">
        <w:rPr>
          <w:i/>
          <w:sz w:val="16"/>
          <w:szCs w:val="16"/>
          <w:lang w:val="de-DE"/>
        </w:rPr>
        <w:t>abgeändert D. 12.12.19, Art. 117 Nr. 1 – Inkraft: 01.01.20</w:t>
      </w:r>
      <w:bookmarkEnd w:id="1"/>
    </w:p>
  </w:footnote>
  <w:footnote w:id="2">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Inkraft: 01.01.20</w:t>
      </w:r>
    </w:p>
  </w:footnote>
  <w:footnote w:id="3">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4">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5">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6">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7">
    <w:p w:rsidR="00A04E30" w:rsidRPr="00633E4A" w:rsidRDefault="00A04E30" w:rsidP="00A04E30">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Inkraft: 01.01.20</w:t>
      </w:r>
    </w:p>
  </w:footnote>
  <w:footnote w:id="8">
    <w:p w:rsidR="00D35756" w:rsidRPr="003F3F6C" w:rsidRDefault="00D35756" w:rsidP="00D35756">
      <w:pPr>
        <w:pStyle w:val="Notedebasdepage"/>
        <w:rPr>
          <w:i/>
          <w:sz w:val="16"/>
          <w:szCs w:val="16"/>
        </w:rPr>
      </w:pPr>
      <w:r w:rsidRPr="003F3F6C">
        <w:rPr>
          <w:rStyle w:val="Appelnotedebasdep"/>
          <w:i/>
          <w:sz w:val="16"/>
          <w:szCs w:val="16"/>
        </w:rPr>
        <w:footnoteRef/>
      </w:r>
      <w:r w:rsidRPr="003F3F6C">
        <w:rPr>
          <w:i/>
          <w:sz w:val="16"/>
          <w:szCs w:val="16"/>
        </w:rPr>
        <w:t xml:space="preserve"> Abs. 4 eingefügt ERW 09.05.19, Art. 19 – Inkraft: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56" w:rsidRDefault="00D35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w:t>
    </w:r>
    <w:r w:rsidR="00BC5EAB">
      <w:t>hang</w:t>
    </w:r>
    <w:r>
      <w:t xml:space="preserv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56" w:rsidRDefault="00D35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34A78"/>
    <w:rsid w:val="000770C8"/>
    <w:rsid w:val="000A1E44"/>
    <w:rsid w:val="000B20AA"/>
    <w:rsid w:val="00106D9A"/>
    <w:rsid w:val="001553C9"/>
    <w:rsid w:val="001732A7"/>
    <w:rsid w:val="001808C5"/>
    <w:rsid w:val="001D219B"/>
    <w:rsid w:val="001E19D7"/>
    <w:rsid w:val="001F70F2"/>
    <w:rsid w:val="002264BB"/>
    <w:rsid w:val="00241724"/>
    <w:rsid w:val="002A242D"/>
    <w:rsid w:val="002C7CB7"/>
    <w:rsid w:val="002D215F"/>
    <w:rsid w:val="002F4F42"/>
    <w:rsid w:val="00305B76"/>
    <w:rsid w:val="00315E64"/>
    <w:rsid w:val="003373CD"/>
    <w:rsid w:val="00352DBF"/>
    <w:rsid w:val="0036423B"/>
    <w:rsid w:val="00380377"/>
    <w:rsid w:val="003A6599"/>
    <w:rsid w:val="003B5738"/>
    <w:rsid w:val="003C4EA4"/>
    <w:rsid w:val="003D2CA5"/>
    <w:rsid w:val="003F0C78"/>
    <w:rsid w:val="003F22EA"/>
    <w:rsid w:val="00400F89"/>
    <w:rsid w:val="00403171"/>
    <w:rsid w:val="00424F8A"/>
    <w:rsid w:val="004507A9"/>
    <w:rsid w:val="0048094D"/>
    <w:rsid w:val="004B478B"/>
    <w:rsid w:val="004C3F1F"/>
    <w:rsid w:val="004D5B58"/>
    <w:rsid w:val="004E7D96"/>
    <w:rsid w:val="0051020D"/>
    <w:rsid w:val="00532979"/>
    <w:rsid w:val="00553BE5"/>
    <w:rsid w:val="00561E56"/>
    <w:rsid w:val="005659C2"/>
    <w:rsid w:val="00574BB1"/>
    <w:rsid w:val="0058042B"/>
    <w:rsid w:val="005C5338"/>
    <w:rsid w:val="005D3376"/>
    <w:rsid w:val="005D3BF1"/>
    <w:rsid w:val="005F5AF1"/>
    <w:rsid w:val="006103AC"/>
    <w:rsid w:val="006208BD"/>
    <w:rsid w:val="006355A2"/>
    <w:rsid w:val="00661951"/>
    <w:rsid w:val="00665428"/>
    <w:rsid w:val="006676DC"/>
    <w:rsid w:val="006961D1"/>
    <w:rsid w:val="006A31AD"/>
    <w:rsid w:val="006B2F14"/>
    <w:rsid w:val="006E3027"/>
    <w:rsid w:val="006E4592"/>
    <w:rsid w:val="006F03BF"/>
    <w:rsid w:val="0075737F"/>
    <w:rsid w:val="007629F9"/>
    <w:rsid w:val="00783400"/>
    <w:rsid w:val="00797467"/>
    <w:rsid w:val="007B7FF3"/>
    <w:rsid w:val="007C6FD7"/>
    <w:rsid w:val="007D2EB8"/>
    <w:rsid w:val="007E2EF7"/>
    <w:rsid w:val="007F613C"/>
    <w:rsid w:val="00804A74"/>
    <w:rsid w:val="00851FE1"/>
    <w:rsid w:val="008552D9"/>
    <w:rsid w:val="008659F6"/>
    <w:rsid w:val="00874225"/>
    <w:rsid w:val="008B1A26"/>
    <w:rsid w:val="008B1C7D"/>
    <w:rsid w:val="008B2665"/>
    <w:rsid w:val="008D0F1C"/>
    <w:rsid w:val="008D3E57"/>
    <w:rsid w:val="008E58D6"/>
    <w:rsid w:val="008E6D7A"/>
    <w:rsid w:val="008E7330"/>
    <w:rsid w:val="008F5D9A"/>
    <w:rsid w:val="008F7E37"/>
    <w:rsid w:val="00900E15"/>
    <w:rsid w:val="00905E63"/>
    <w:rsid w:val="0091749D"/>
    <w:rsid w:val="00973597"/>
    <w:rsid w:val="00984353"/>
    <w:rsid w:val="009855BB"/>
    <w:rsid w:val="009D2126"/>
    <w:rsid w:val="009F165D"/>
    <w:rsid w:val="009F4DE4"/>
    <w:rsid w:val="00A04E30"/>
    <w:rsid w:val="00A25DA0"/>
    <w:rsid w:val="00A326F7"/>
    <w:rsid w:val="00A438DE"/>
    <w:rsid w:val="00A56AE4"/>
    <w:rsid w:val="00A945EC"/>
    <w:rsid w:val="00AA0462"/>
    <w:rsid w:val="00AB1ED1"/>
    <w:rsid w:val="00B27522"/>
    <w:rsid w:val="00B44961"/>
    <w:rsid w:val="00B834DB"/>
    <w:rsid w:val="00B92F5B"/>
    <w:rsid w:val="00BC5EAB"/>
    <w:rsid w:val="00BF1050"/>
    <w:rsid w:val="00C22291"/>
    <w:rsid w:val="00C403AE"/>
    <w:rsid w:val="00C53F55"/>
    <w:rsid w:val="00C767C1"/>
    <w:rsid w:val="00C95411"/>
    <w:rsid w:val="00CF6F23"/>
    <w:rsid w:val="00D000CA"/>
    <w:rsid w:val="00D06AAF"/>
    <w:rsid w:val="00D32BCD"/>
    <w:rsid w:val="00D35756"/>
    <w:rsid w:val="00D36196"/>
    <w:rsid w:val="00D72FEC"/>
    <w:rsid w:val="00D752AD"/>
    <w:rsid w:val="00DA65D0"/>
    <w:rsid w:val="00DB49C9"/>
    <w:rsid w:val="00DC17B6"/>
    <w:rsid w:val="00DC549C"/>
    <w:rsid w:val="00DD2846"/>
    <w:rsid w:val="00DE202C"/>
    <w:rsid w:val="00DE693B"/>
    <w:rsid w:val="00E273F1"/>
    <w:rsid w:val="00E527AD"/>
    <w:rsid w:val="00E54765"/>
    <w:rsid w:val="00E90C00"/>
    <w:rsid w:val="00EA02FF"/>
    <w:rsid w:val="00EA4E6C"/>
    <w:rsid w:val="00EB5C8D"/>
    <w:rsid w:val="00EE595A"/>
    <w:rsid w:val="00F531E8"/>
    <w:rsid w:val="00F6719A"/>
    <w:rsid w:val="00FC4144"/>
    <w:rsid w:val="00FC4A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D457A7"/>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character" w:customStyle="1" w:styleId="ParagraphedelisteCar">
    <w:name w:val="Paragraphe de liste Car"/>
    <w:aliases w:val="tiret2 Car,Lettre d'introduction Car,Paragraphe Car"/>
    <w:link w:val="Paragraphedeliste"/>
    <w:uiPriority w:val="34"/>
    <w:rsid w:val="00D72FEC"/>
    <w:rPr>
      <w:rFonts w:asciiTheme="minorHAnsi" w:hAnsiTheme="minorHAnsi"/>
    </w:rPr>
  </w:style>
  <w:style w:type="character" w:styleId="Lienhypertexte">
    <w:name w:val="Hyperlink"/>
    <w:basedOn w:val="Policepardfaut"/>
    <w:uiPriority w:val="99"/>
    <w:unhideWhenUsed/>
    <w:rsid w:val="00D72FEC"/>
    <w:rPr>
      <w:color w:val="0000FF" w:themeColor="hyperlink"/>
      <w:u w:val="single"/>
    </w:rPr>
  </w:style>
  <w:style w:type="paragraph" w:styleId="NormalWeb">
    <w:name w:val="Normal (Web)"/>
    <w:basedOn w:val="Normal"/>
    <w:uiPriority w:val="99"/>
    <w:unhideWhenUsed/>
    <w:rsid w:val="00D72FEC"/>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tedebasdepageCar">
    <w:name w:val="Note de bas de page Car"/>
    <w:basedOn w:val="Policepardfaut"/>
    <w:link w:val="Notedebasdepage"/>
    <w:uiPriority w:val="99"/>
    <w:semiHidden/>
    <w:rsid w:val="00A04E30"/>
    <w:rPr>
      <w:sz w:val="20"/>
      <w:szCs w:val="20"/>
    </w:rPr>
  </w:style>
  <w:style w:type="paragraph" w:styleId="Notedebasdepage">
    <w:name w:val="footnote text"/>
    <w:basedOn w:val="Normal"/>
    <w:link w:val="NotedebasdepageCar"/>
    <w:uiPriority w:val="99"/>
    <w:semiHidden/>
    <w:unhideWhenUsed/>
    <w:rsid w:val="00A04E30"/>
    <w:rPr>
      <w:sz w:val="20"/>
      <w:szCs w:val="20"/>
    </w:rPr>
  </w:style>
  <w:style w:type="character" w:customStyle="1" w:styleId="FunotentextZchn1">
    <w:name w:val="Fußnotentext Zchn1"/>
    <w:basedOn w:val="Policepardfaut"/>
    <w:uiPriority w:val="99"/>
    <w:semiHidden/>
    <w:rsid w:val="00A04E30"/>
    <w:rPr>
      <w:sz w:val="20"/>
      <w:szCs w:val="20"/>
    </w:rPr>
  </w:style>
  <w:style w:type="character" w:styleId="Appelnotedebasdep">
    <w:name w:val="footnote reference"/>
    <w:basedOn w:val="Policepardfaut"/>
    <w:uiPriority w:val="99"/>
    <w:semiHidden/>
    <w:unhideWhenUsed/>
    <w:rsid w:val="00A0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6976003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0631037">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060595676">
      <w:bodyDiv w:val="1"/>
      <w:marLeft w:val="0"/>
      <w:marRight w:val="0"/>
      <w:marTop w:val="0"/>
      <w:marBottom w:val="0"/>
      <w:divBdr>
        <w:top w:val="none" w:sz="0" w:space="0" w:color="auto"/>
        <w:left w:val="none" w:sz="0" w:space="0" w:color="auto"/>
        <w:bottom w:val="none" w:sz="0" w:space="0" w:color="auto"/>
        <w:right w:val="none" w:sz="0" w:space="0" w:color="auto"/>
      </w:divBdr>
    </w:div>
    <w:div w:id="16509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11CC6-12EC-471B-BA05-99E32337D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8A514-2BA2-40B3-BA7E-CADAB2271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3D94A-8C4E-4DE9-8FAC-4F28D09AA805}">
  <ds:schemaRefs>
    <ds:schemaRef ds:uri="http://schemas.microsoft.com/sharepoint/v3/contenttype/forms"/>
  </ds:schemaRefs>
</ds:datastoreItem>
</file>

<file path=customXml/itemProps4.xml><?xml version="1.0" encoding="utf-8"?>
<ds:datastoreItem xmlns:ds="http://schemas.openxmlformats.org/officeDocument/2006/customXml" ds:itemID="{C3005CC8-605B-4B13-BEB6-A6620872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16222</Characters>
  <Application>Microsoft Office Word</Application>
  <DocSecurity>4</DocSecurity>
  <Lines>135</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dcterms:created xsi:type="dcterms:W3CDTF">2020-02-12T15:02:00Z</dcterms:created>
  <dcterms:modified xsi:type="dcterms:W3CDTF">2020-02-12T15:02:00Z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2020-02-12T15:01:46.9871546Z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0768a379-d087-41e4-a370-5d2f3a79ee2e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