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8ACF" w14:textId="77777777" w:rsidR="00B40B3F" w:rsidRPr="007826E1" w:rsidRDefault="00B40B3F" w:rsidP="00B40B3F">
      <w:pPr>
        <w:rPr>
          <w:rFonts w:asciiTheme="minorHAnsi" w:hAnsiTheme="minorHAnsi" w:cstheme="minorHAnsi"/>
          <w:lang w:val="de-DE"/>
        </w:rPr>
      </w:pPr>
      <w:bookmarkStart w:id="0" w:name="_Hlk81484834"/>
      <w:r w:rsidRPr="007826E1">
        <w:rPr>
          <w:rFonts w:asciiTheme="minorHAnsi" w:hAnsiTheme="minorHAnsi" w:cstheme="minorHAnsi"/>
          <w:b/>
          <w:noProof/>
          <w:sz w:val="32"/>
          <w:szCs w:val="32"/>
          <w:lang w:val="de-DE"/>
        </w:rPr>
        <w:drawing>
          <wp:anchor distT="0" distB="0" distL="114300" distR="114300" simplePos="0" relativeHeight="251659264" behindDoc="0" locked="0" layoutInCell="1" allowOverlap="1" wp14:anchorId="155966C4" wp14:editId="21C83B6F">
            <wp:simplePos x="0" y="0"/>
            <wp:positionH relativeFrom="margin">
              <wp:align>center</wp:align>
            </wp:positionH>
            <wp:positionV relativeFrom="paragraph">
              <wp:posOffset>-29557</wp:posOffset>
            </wp:positionV>
            <wp:extent cx="1004400" cy="1440000"/>
            <wp:effectExtent l="0" t="0" r="5715" b="8255"/>
            <wp:wrapNone/>
            <wp:docPr id="7" name="Image 1" descr="DG Wappe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 Wappen 4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400" cy="14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392BD3" w14:textId="77777777" w:rsidR="00B40B3F" w:rsidRPr="007826E1" w:rsidRDefault="00B40B3F" w:rsidP="00B40B3F">
      <w:pPr>
        <w:rPr>
          <w:rFonts w:asciiTheme="minorHAnsi" w:hAnsiTheme="minorHAnsi" w:cstheme="minorHAnsi"/>
          <w:lang w:val="de-DE"/>
        </w:rPr>
      </w:pPr>
    </w:p>
    <w:p w14:paraId="3E53049C" w14:textId="77777777" w:rsidR="00B40B3F" w:rsidRPr="007826E1" w:rsidRDefault="00B40B3F" w:rsidP="00B40B3F">
      <w:pPr>
        <w:rPr>
          <w:rFonts w:asciiTheme="minorHAnsi" w:hAnsiTheme="minorHAnsi" w:cstheme="minorHAnsi"/>
          <w:lang w:val="de-DE"/>
        </w:rPr>
      </w:pPr>
    </w:p>
    <w:p w14:paraId="11E4AF0A" w14:textId="77777777" w:rsidR="00B40B3F" w:rsidRPr="007826E1" w:rsidRDefault="00B40B3F" w:rsidP="00B40B3F">
      <w:pPr>
        <w:rPr>
          <w:rFonts w:asciiTheme="minorHAnsi" w:hAnsiTheme="minorHAnsi" w:cstheme="minorHAnsi"/>
          <w:lang w:val="de-DE"/>
        </w:rPr>
      </w:pPr>
    </w:p>
    <w:p w14:paraId="0D1BC85C" w14:textId="77777777" w:rsidR="00B40B3F" w:rsidRPr="007826E1" w:rsidRDefault="00B40B3F" w:rsidP="00B40B3F">
      <w:pPr>
        <w:rPr>
          <w:rFonts w:asciiTheme="minorHAnsi" w:hAnsiTheme="minorHAnsi" w:cstheme="minorHAnsi"/>
          <w:lang w:val="de-DE"/>
        </w:rPr>
      </w:pPr>
    </w:p>
    <w:p w14:paraId="7DE22DF6" w14:textId="77777777" w:rsidR="00B40B3F" w:rsidRPr="007826E1" w:rsidRDefault="00B40B3F" w:rsidP="00B40B3F">
      <w:pPr>
        <w:rPr>
          <w:rFonts w:asciiTheme="minorHAnsi" w:hAnsiTheme="minorHAnsi" w:cstheme="minorHAnsi"/>
          <w:lang w:val="de-DE"/>
        </w:rPr>
      </w:pPr>
    </w:p>
    <w:p w14:paraId="690A2D93" w14:textId="77777777" w:rsidR="00B40B3F" w:rsidRPr="007826E1" w:rsidRDefault="00B40B3F" w:rsidP="00B40B3F">
      <w:pPr>
        <w:rPr>
          <w:rFonts w:asciiTheme="minorHAnsi" w:hAnsiTheme="minorHAnsi" w:cstheme="minorHAnsi"/>
          <w:lang w:val="de-DE"/>
        </w:rPr>
      </w:pPr>
    </w:p>
    <w:p w14:paraId="4683604E" w14:textId="77777777" w:rsidR="00B40B3F" w:rsidRPr="007826E1" w:rsidRDefault="00B40B3F" w:rsidP="00B40B3F">
      <w:pPr>
        <w:rPr>
          <w:rFonts w:asciiTheme="minorHAnsi" w:hAnsiTheme="minorHAnsi" w:cstheme="minorHAnsi"/>
          <w:lang w:val="de-DE"/>
        </w:rPr>
      </w:pPr>
    </w:p>
    <w:p w14:paraId="39126C80" w14:textId="77777777" w:rsidR="00B40B3F" w:rsidRPr="007826E1" w:rsidRDefault="00B40B3F" w:rsidP="00B40B3F">
      <w:pPr>
        <w:rPr>
          <w:rFonts w:asciiTheme="minorHAnsi" w:hAnsiTheme="minorHAnsi" w:cstheme="minorHAnsi"/>
          <w:lang w:val="de-DE"/>
        </w:rPr>
      </w:pPr>
    </w:p>
    <w:p w14:paraId="12D92E03" w14:textId="77777777" w:rsidR="00B40B3F" w:rsidRPr="007826E1" w:rsidRDefault="00B40B3F" w:rsidP="00B40B3F">
      <w:pPr>
        <w:rPr>
          <w:rFonts w:asciiTheme="minorHAnsi" w:hAnsiTheme="minorHAnsi" w:cstheme="minorHAnsi"/>
          <w:lang w:val="de-DE"/>
        </w:rPr>
      </w:pPr>
    </w:p>
    <w:p w14:paraId="30C6F5D1" w14:textId="77777777" w:rsidR="00B40B3F" w:rsidRPr="007826E1" w:rsidRDefault="00B40B3F" w:rsidP="00B40B3F">
      <w:pPr>
        <w:rPr>
          <w:rFonts w:asciiTheme="minorHAnsi" w:hAnsiTheme="minorHAnsi" w:cstheme="minorHAnsi"/>
          <w:lang w:val="de-DE"/>
        </w:rPr>
      </w:pPr>
    </w:p>
    <w:bookmarkEnd w:id="0"/>
    <w:p w14:paraId="5BD12CC3" w14:textId="5E445D87" w:rsidR="00B40B3F" w:rsidRPr="007826E1" w:rsidRDefault="009956DA" w:rsidP="00B40B3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36"/>
          <w:szCs w:val="36"/>
          <w:lang w:val="de-DE"/>
        </w:rPr>
      </w:pPr>
      <w:r w:rsidRPr="007826E1">
        <w:rPr>
          <w:rFonts w:asciiTheme="minorHAnsi" w:hAnsiTheme="minorHAnsi" w:cstheme="minorHAnsi"/>
          <w:b/>
          <w:bCs/>
          <w:iCs/>
          <w:sz w:val="36"/>
          <w:szCs w:val="36"/>
          <w:lang w:val="de-DE"/>
        </w:rPr>
        <w:t xml:space="preserve">BESCHLUSS DER REGIERUNG ZUR </w:t>
      </w:r>
      <w:r w:rsidR="000C51D3" w:rsidRPr="007826E1">
        <w:rPr>
          <w:rFonts w:asciiTheme="minorHAnsi" w:hAnsiTheme="minorHAnsi" w:cstheme="minorHAnsi"/>
          <w:b/>
          <w:bCs/>
          <w:iCs/>
          <w:sz w:val="36"/>
          <w:szCs w:val="36"/>
          <w:lang w:val="de-DE"/>
        </w:rPr>
        <w:t>KONFORMITÄ</w:t>
      </w:r>
      <w:r w:rsidR="004775B5" w:rsidRPr="007826E1">
        <w:rPr>
          <w:rFonts w:asciiTheme="minorHAnsi" w:hAnsiTheme="minorHAnsi" w:cstheme="minorHAnsi"/>
          <w:b/>
          <w:bCs/>
          <w:iCs/>
          <w:sz w:val="36"/>
          <w:szCs w:val="36"/>
          <w:lang w:val="de-DE"/>
        </w:rPr>
        <w:t>TS</w:t>
      </w:r>
      <w:r w:rsidR="00B3520E" w:rsidRPr="007826E1">
        <w:rPr>
          <w:rFonts w:asciiTheme="minorHAnsi" w:hAnsiTheme="minorHAnsi" w:cstheme="minorHAnsi"/>
          <w:b/>
          <w:bCs/>
          <w:iCs/>
          <w:sz w:val="36"/>
          <w:szCs w:val="36"/>
          <w:lang w:val="de-DE"/>
        </w:rPr>
        <w:t>ERKLÄRUNG</w:t>
      </w:r>
      <w:r w:rsidR="000C51D3" w:rsidRPr="007826E1">
        <w:rPr>
          <w:rFonts w:asciiTheme="minorHAnsi" w:hAnsiTheme="minorHAnsi" w:cstheme="minorHAnsi"/>
          <w:b/>
          <w:bCs/>
          <w:iCs/>
          <w:sz w:val="36"/>
          <w:szCs w:val="36"/>
          <w:lang w:val="de-DE"/>
        </w:rPr>
        <w:t xml:space="preserve"> NACH FERTIGSTELLUNG DER ARBEITEN</w:t>
      </w:r>
    </w:p>
    <w:p w14:paraId="047D11B2" w14:textId="77777777" w:rsidR="00C41215" w:rsidRPr="007826E1" w:rsidRDefault="00C41215" w:rsidP="00B40B3F">
      <w:pPr>
        <w:spacing w:after="120"/>
        <w:jc w:val="both"/>
        <w:rPr>
          <w:rFonts w:asciiTheme="minorHAnsi" w:hAnsiTheme="minorHAnsi" w:cstheme="minorHAnsi"/>
          <w:sz w:val="24"/>
          <w:szCs w:val="24"/>
          <w:lang w:val="de-DE"/>
        </w:rPr>
      </w:pPr>
    </w:p>
    <w:p w14:paraId="047D11B3" w14:textId="77777777" w:rsidR="00CC0F29" w:rsidRPr="007826E1" w:rsidRDefault="005B7C78" w:rsidP="00B40B3F">
      <w:pPr>
        <w:jc w:val="both"/>
        <w:rPr>
          <w:rFonts w:asciiTheme="minorHAnsi" w:hAnsiTheme="minorHAnsi" w:cstheme="minorHAnsi"/>
          <w:sz w:val="24"/>
          <w:szCs w:val="24"/>
          <w:lang w:val="de-DE" w:eastAsia="en-US"/>
        </w:rPr>
      </w:pPr>
      <w:r w:rsidRPr="007826E1">
        <w:rPr>
          <w:rFonts w:asciiTheme="minorHAnsi" w:hAnsiTheme="minorHAnsi" w:cstheme="minorHAnsi"/>
          <w:sz w:val="24"/>
          <w:szCs w:val="24"/>
          <w:lang w:val="de-DE"/>
        </w:rPr>
        <w:t>Die Regierung,</w:t>
      </w:r>
    </w:p>
    <w:p w14:paraId="3B2EE26E" w14:textId="77777777" w:rsidR="00B40B3F" w:rsidRPr="007826E1" w:rsidRDefault="00B40B3F" w:rsidP="00B40B3F">
      <w:pPr>
        <w:rPr>
          <w:rFonts w:asciiTheme="minorHAnsi" w:hAnsiTheme="minorHAnsi" w:cstheme="minorHAnsi"/>
          <w:sz w:val="24"/>
          <w:szCs w:val="24"/>
          <w:lang w:val="de-DE"/>
        </w:rPr>
      </w:pPr>
    </w:p>
    <w:p w14:paraId="10B17400" w14:textId="77777777" w:rsidR="00B40B3F" w:rsidRPr="007826E1" w:rsidRDefault="00B40B3F" w:rsidP="00B40B3F">
      <w:pPr>
        <w:ind w:right="-57"/>
        <w:rPr>
          <w:rFonts w:asciiTheme="minorHAnsi" w:eastAsia="Times New Roman" w:hAnsiTheme="minorHAnsi" w:cstheme="minorHAnsi"/>
          <w:bCs/>
          <w:sz w:val="24"/>
          <w:szCs w:val="24"/>
          <w:lang w:val="de-DE" w:eastAsia="fr-FR"/>
        </w:rPr>
      </w:pPr>
      <w:r w:rsidRPr="007826E1">
        <w:rPr>
          <w:rFonts w:asciiTheme="minorHAnsi" w:eastAsia="Times New Roman" w:hAnsiTheme="minorHAnsi" w:cstheme="minorHAnsi"/>
          <w:bCs/>
          <w:sz w:val="24"/>
          <w:szCs w:val="24"/>
          <w:lang w:val="de-DE" w:eastAsia="fr-FR"/>
        </w:rPr>
        <w:t>Aufgrund des Gesetzbuches über die räumliche Entwicklung (im Folgenden Gesetzbuch genannt);</w:t>
      </w:r>
    </w:p>
    <w:p w14:paraId="02BBD5E8" w14:textId="77777777" w:rsidR="00B40B3F" w:rsidRPr="007826E1" w:rsidRDefault="00B40B3F" w:rsidP="00B40B3F">
      <w:pPr>
        <w:ind w:right="-57"/>
        <w:rPr>
          <w:rFonts w:asciiTheme="minorHAnsi" w:eastAsia="Times New Roman" w:hAnsiTheme="minorHAnsi" w:cstheme="minorHAnsi"/>
          <w:sz w:val="24"/>
          <w:szCs w:val="24"/>
          <w:lang w:val="de-DE" w:eastAsia="fr-FR"/>
        </w:rPr>
      </w:pPr>
    </w:p>
    <w:p w14:paraId="7B09D7B4" w14:textId="77777777" w:rsidR="00B40B3F" w:rsidRPr="007826E1" w:rsidRDefault="00B40B3F" w:rsidP="00B40B3F">
      <w:pPr>
        <w:ind w:right="-57"/>
        <w:rPr>
          <w:rFonts w:asciiTheme="minorHAnsi" w:eastAsia="Times New Roman" w:hAnsiTheme="minorHAnsi" w:cstheme="minorHAnsi"/>
          <w:bCs/>
          <w:sz w:val="24"/>
          <w:szCs w:val="24"/>
          <w:lang w:val="de-DE" w:eastAsia="fr-FR"/>
        </w:rPr>
      </w:pPr>
      <w:r w:rsidRPr="007826E1">
        <w:rPr>
          <w:rFonts w:asciiTheme="minorHAnsi" w:eastAsia="Times New Roman" w:hAnsiTheme="minorHAnsi" w:cstheme="minorHAnsi"/>
          <w:bCs/>
          <w:sz w:val="24"/>
          <w:szCs w:val="24"/>
          <w:lang w:val="de-DE" w:eastAsia="fr-FR"/>
        </w:rPr>
        <w:t>Aufgrund des Buches I des Umweltgesetzbuches;</w:t>
      </w:r>
    </w:p>
    <w:p w14:paraId="43A51DF6" w14:textId="77777777" w:rsidR="00B40B3F" w:rsidRPr="007826E1" w:rsidRDefault="00B40B3F" w:rsidP="00B40B3F">
      <w:pPr>
        <w:ind w:right="-57"/>
        <w:rPr>
          <w:rFonts w:asciiTheme="minorHAnsi" w:eastAsia="Times New Roman" w:hAnsiTheme="minorHAnsi" w:cstheme="minorHAnsi"/>
          <w:sz w:val="24"/>
          <w:szCs w:val="24"/>
          <w:lang w:val="de-DE" w:eastAsia="fr-FR"/>
        </w:rPr>
      </w:pPr>
    </w:p>
    <w:p w14:paraId="6B8BC3A7" w14:textId="77777777" w:rsidR="00B40B3F" w:rsidRPr="007826E1" w:rsidRDefault="00B40B3F" w:rsidP="00B40B3F">
      <w:pPr>
        <w:rPr>
          <w:rFonts w:asciiTheme="minorHAnsi" w:hAnsiTheme="minorHAnsi" w:cstheme="minorHAnsi"/>
          <w:sz w:val="24"/>
          <w:szCs w:val="24"/>
          <w:lang w:val="de-DE"/>
        </w:rPr>
      </w:pPr>
      <w:r w:rsidRPr="007826E1">
        <w:rPr>
          <w:rFonts w:asciiTheme="minorHAnsi" w:hAnsiTheme="minorHAnsi" w:cstheme="minorHAnsi"/>
          <w:sz w:val="24"/>
          <w:szCs w:val="24"/>
          <w:lang w:val="de-DE"/>
        </w:rPr>
        <w:t>In Erwägung, dass auf der Grundlage der konformen Dekrete der Wallonischen Region vom 06/05/2019 und der Deutschsprachigen Gemeinschaft vom 29/04/2019, die Kompetenz in Bezug auf die Raumordnung auf die Deutschsprachige Gemeinschaft am 01/01/2020 übertragen wurde;</w:t>
      </w:r>
    </w:p>
    <w:p w14:paraId="4E000EF2" w14:textId="77777777" w:rsidR="00B40B3F" w:rsidRPr="007826E1" w:rsidRDefault="00B40B3F" w:rsidP="00B40B3F">
      <w:pPr>
        <w:spacing w:after="120"/>
        <w:jc w:val="both"/>
        <w:rPr>
          <w:rFonts w:asciiTheme="minorHAnsi" w:hAnsiTheme="minorHAnsi" w:cstheme="minorHAnsi"/>
          <w:sz w:val="24"/>
          <w:szCs w:val="24"/>
          <w:lang w:val="de-DE"/>
        </w:rPr>
      </w:pPr>
    </w:p>
    <w:p w14:paraId="7421812C" w14:textId="325D3B6A" w:rsidR="00D00DCA" w:rsidRPr="007826E1" w:rsidRDefault="005B7C78" w:rsidP="00B40B3F">
      <w:pPr>
        <w:contextualSpacing/>
        <w:jc w:val="both"/>
        <w:rPr>
          <w:rFonts w:asciiTheme="minorHAnsi" w:hAnsiTheme="minorHAnsi" w:cstheme="minorHAnsi"/>
          <w:sz w:val="24"/>
          <w:szCs w:val="24"/>
          <w:lang w:val="de-DE"/>
        </w:rPr>
      </w:pPr>
      <w:r w:rsidRPr="007826E1">
        <w:rPr>
          <w:rFonts w:asciiTheme="minorHAnsi" w:hAnsiTheme="minorHAnsi" w:cstheme="minorHAnsi"/>
          <w:sz w:val="24"/>
          <w:szCs w:val="24"/>
          <w:lang w:val="de-DE"/>
        </w:rPr>
        <w:t>In Erwägung, dass</w:t>
      </w:r>
      <w:r w:rsidR="00CC0F29" w:rsidRPr="007826E1">
        <w:rPr>
          <w:rFonts w:asciiTheme="minorHAnsi" w:hAnsiTheme="minorHAnsi" w:cstheme="minorHAnsi"/>
          <w:sz w:val="24"/>
          <w:szCs w:val="24"/>
          <w:lang w:val="de-DE"/>
        </w:rPr>
        <w:t xml:space="preserve"> </w:t>
      </w:r>
      <w:r w:rsidR="00B40B3F" w:rsidRPr="007826E1">
        <w:rPr>
          <w:rFonts w:asciiTheme="minorHAnsi" w:hAnsiTheme="minorHAnsi" w:cstheme="minorHAnsi"/>
          <w:sz w:val="24"/>
          <w:szCs w:val="24"/>
          <w:lang w:val="de-DE"/>
        </w:rPr>
        <w:t>d</w:t>
      </w:r>
      <w:r w:rsidR="005D65E3" w:rsidRPr="007826E1">
        <w:rPr>
          <w:rFonts w:asciiTheme="minorHAnsi" w:hAnsiTheme="minorHAnsi" w:cstheme="minorHAnsi"/>
          <w:sz w:val="24"/>
          <w:szCs w:val="24"/>
          <w:lang w:val="de-DE"/>
        </w:rPr>
        <w:t>er Antragsteller</w:t>
      </w:r>
      <w:r w:rsidR="00B820D7" w:rsidRPr="007826E1">
        <w:rPr>
          <w:rFonts w:asciiTheme="minorHAnsi" w:hAnsiTheme="minorHAnsi" w:cstheme="minorHAnsi"/>
          <w:sz w:val="24"/>
          <w:szCs w:val="24"/>
          <w:lang w:val="de-DE"/>
        </w:rPr>
        <w:t xml:space="preserve"> </w:t>
      </w:r>
      <w:r w:rsidR="00EF1B3A" w:rsidRPr="007826E1">
        <w:rPr>
          <w:rFonts w:asciiTheme="minorHAnsi" w:hAnsiTheme="minorHAnsi" w:cstheme="minorHAnsi"/>
          <w:sz w:val="24"/>
          <w:szCs w:val="24"/>
          <w:lang w:val="de-DE"/>
        </w:rPr>
        <w:t xml:space="preserve">über </w:t>
      </w:r>
      <w:r w:rsidRPr="007826E1">
        <w:rPr>
          <w:rFonts w:asciiTheme="minorHAnsi" w:hAnsiTheme="minorHAnsi" w:cstheme="minorHAnsi"/>
          <w:sz w:val="24"/>
          <w:szCs w:val="24"/>
          <w:lang w:val="de-DE"/>
        </w:rPr>
        <w:t>eine</w:t>
      </w:r>
      <w:r w:rsidR="00EF1B3A" w:rsidRPr="007826E1">
        <w:rPr>
          <w:rFonts w:asciiTheme="minorHAnsi" w:hAnsiTheme="minorHAnsi" w:cstheme="minorHAnsi"/>
          <w:sz w:val="24"/>
          <w:szCs w:val="24"/>
          <w:lang w:val="de-DE"/>
        </w:rPr>
        <w:t xml:space="preserve"> gültige Städtebaugenehmigung vom </w:t>
      </w:r>
      <w:r w:rsidR="001F6BED" w:rsidRPr="007826E1">
        <w:rPr>
          <w:rFonts w:asciiTheme="minorHAnsi" w:hAnsiTheme="minorHAnsi" w:cstheme="minorHAnsi"/>
          <w:b/>
          <w:bCs/>
          <w:sz w:val="24"/>
          <w:szCs w:val="24"/>
          <w:lang w:val="de-DE"/>
        </w:rPr>
        <w:t>…</w:t>
      </w:r>
      <w:r w:rsidR="00EF1B3A" w:rsidRPr="007826E1">
        <w:rPr>
          <w:rFonts w:asciiTheme="minorHAnsi" w:hAnsiTheme="minorHAnsi" w:cstheme="minorHAnsi"/>
          <w:sz w:val="24"/>
          <w:szCs w:val="24"/>
          <w:lang w:val="de-DE"/>
        </w:rPr>
        <w:t xml:space="preserve"> verfügt</w:t>
      </w:r>
      <w:r w:rsidR="00951F5A" w:rsidRPr="007826E1">
        <w:rPr>
          <w:rFonts w:asciiTheme="minorHAnsi" w:hAnsiTheme="minorHAnsi" w:cstheme="minorHAnsi"/>
          <w:sz w:val="24"/>
          <w:szCs w:val="24"/>
          <w:lang w:val="de-DE"/>
        </w:rPr>
        <w:t xml:space="preserve"> </w:t>
      </w:r>
      <w:r w:rsidR="002D0221" w:rsidRPr="007826E1">
        <w:rPr>
          <w:rFonts w:asciiTheme="minorHAnsi" w:hAnsiTheme="minorHAnsi" w:cstheme="minorHAnsi"/>
          <w:sz w:val="24"/>
          <w:szCs w:val="24"/>
          <w:lang w:val="de-DE"/>
        </w:rPr>
        <w:t>für ein Gut gelegen in</w:t>
      </w:r>
      <w:r w:rsidR="00B40B3F" w:rsidRPr="007826E1">
        <w:rPr>
          <w:rFonts w:asciiTheme="minorHAnsi" w:hAnsiTheme="minorHAnsi" w:cstheme="minorHAnsi"/>
          <w:sz w:val="24"/>
          <w:szCs w:val="24"/>
          <w:lang w:val="de-DE"/>
        </w:rPr>
        <w:t xml:space="preserve"> </w:t>
      </w:r>
      <w:r w:rsidR="001F6BED" w:rsidRPr="007826E1">
        <w:rPr>
          <w:rFonts w:asciiTheme="minorHAnsi" w:hAnsiTheme="minorHAnsi" w:cstheme="minorHAnsi"/>
          <w:b/>
          <w:bCs/>
          <w:sz w:val="24"/>
          <w:szCs w:val="24"/>
          <w:lang w:val="de-DE"/>
        </w:rPr>
        <w:t>…</w:t>
      </w:r>
      <w:r w:rsidR="00B40B3F" w:rsidRPr="007826E1">
        <w:rPr>
          <w:rFonts w:asciiTheme="minorHAnsi" w:hAnsiTheme="minorHAnsi" w:cstheme="minorHAnsi"/>
          <w:sz w:val="24"/>
          <w:szCs w:val="24"/>
          <w:lang w:val="de-DE"/>
        </w:rPr>
        <w:t>;</w:t>
      </w:r>
    </w:p>
    <w:p w14:paraId="1CD5F416" w14:textId="53F02108" w:rsidR="00B40B3F" w:rsidRPr="007826E1" w:rsidRDefault="005B7C78" w:rsidP="00231F1D">
      <w:pPr>
        <w:tabs>
          <w:tab w:val="center" w:pos="5670"/>
        </w:tabs>
        <w:jc w:val="both"/>
        <w:outlineLvl w:val="0"/>
        <w:rPr>
          <w:rFonts w:asciiTheme="minorHAnsi" w:hAnsiTheme="minorHAnsi" w:cstheme="minorHAnsi"/>
          <w:sz w:val="24"/>
          <w:szCs w:val="24"/>
          <w:lang w:val="de-DE"/>
        </w:rPr>
      </w:pPr>
      <w:r w:rsidRPr="007826E1">
        <w:rPr>
          <w:rFonts w:asciiTheme="minorHAnsi" w:hAnsiTheme="minorHAnsi" w:cstheme="minorHAnsi"/>
          <w:sz w:val="24"/>
          <w:szCs w:val="24"/>
          <w:lang w:val="de-DE"/>
        </w:rPr>
        <w:t>Katasterangaben</w:t>
      </w:r>
      <w:r w:rsidR="00671516" w:rsidRPr="007826E1">
        <w:rPr>
          <w:rFonts w:asciiTheme="minorHAnsi" w:hAnsiTheme="minorHAnsi" w:cstheme="minorHAnsi"/>
          <w:sz w:val="24"/>
          <w:szCs w:val="24"/>
          <w:lang w:val="de-DE"/>
        </w:rPr>
        <w:t>:</w:t>
      </w:r>
      <w:r w:rsidR="000E04B4" w:rsidRPr="007826E1">
        <w:rPr>
          <w:rFonts w:asciiTheme="minorHAnsi" w:hAnsiTheme="minorHAnsi" w:cstheme="minorHAnsi"/>
          <w:sz w:val="24"/>
          <w:szCs w:val="24"/>
          <w:lang w:val="de-DE"/>
        </w:rPr>
        <w:t xml:space="preserve"> </w:t>
      </w:r>
      <w:r w:rsidR="001F6BED" w:rsidRPr="007826E1">
        <w:rPr>
          <w:rFonts w:asciiTheme="minorHAnsi" w:hAnsiTheme="minorHAnsi" w:cstheme="minorHAnsi"/>
          <w:b/>
          <w:bCs/>
          <w:sz w:val="24"/>
          <w:szCs w:val="24"/>
          <w:lang w:val="de-DE"/>
        </w:rPr>
        <w:t>…</w:t>
      </w:r>
      <w:r w:rsidR="00B40B3F" w:rsidRPr="007826E1">
        <w:rPr>
          <w:rFonts w:asciiTheme="minorHAnsi" w:hAnsiTheme="minorHAnsi" w:cstheme="minorHAnsi"/>
          <w:b/>
          <w:bCs/>
          <w:sz w:val="24"/>
          <w:szCs w:val="24"/>
          <w:lang w:val="de-DE"/>
        </w:rPr>
        <w:t>Gem</w:t>
      </w:r>
      <w:r w:rsidR="001F6BED" w:rsidRPr="007826E1">
        <w:rPr>
          <w:rFonts w:asciiTheme="minorHAnsi" w:hAnsiTheme="minorHAnsi" w:cstheme="minorHAnsi"/>
          <w:b/>
          <w:bCs/>
          <w:sz w:val="24"/>
          <w:szCs w:val="24"/>
          <w:lang w:val="de-DE"/>
        </w:rPr>
        <w:t xml:space="preserve">arkung … </w:t>
      </w:r>
      <w:r w:rsidRPr="007826E1">
        <w:rPr>
          <w:rFonts w:asciiTheme="minorHAnsi" w:hAnsiTheme="minorHAnsi" w:cstheme="minorHAnsi"/>
          <w:b/>
          <w:bCs/>
          <w:sz w:val="24"/>
          <w:szCs w:val="24"/>
          <w:lang w:val="de-DE"/>
        </w:rPr>
        <w:t>Flur</w:t>
      </w:r>
      <w:r w:rsidR="001F6BED" w:rsidRPr="007826E1">
        <w:rPr>
          <w:rFonts w:asciiTheme="minorHAnsi" w:hAnsiTheme="minorHAnsi" w:cstheme="minorHAnsi"/>
          <w:b/>
          <w:bCs/>
          <w:sz w:val="24"/>
          <w:szCs w:val="24"/>
          <w:lang w:val="de-DE"/>
        </w:rPr>
        <w:t xml:space="preserve"> … </w:t>
      </w:r>
      <w:r w:rsidRPr="007826E1">
        <w:rPr>
          <w:rFonts w:asciiTheme="minorHAnsi" w:hAnsiTheme="minorHAnsi" w:cstheme="minorHAnsi"/>
          <w:b/>
          <w:bCs/>
          <w:sz w:val="24"/>
          <w:szCs w:val="24"/>
          <w:lang w:val="de-DE"/>
        </w:rPr>
        <w:t xml:space="preserve">Nr. </w:t>
      </w:r>
      <w:r w:rsidR="001F6BED" w:rsidRPr="007826E1">
        <w:rPr>
          <w:rFonts w:asciiTheme="minorHAnsi" w:hAnsiTheme="minorHAnsi" w:cstheme="minorHAnsi"/>
          <w:b/>
          <w:bCs/>
          <w:sz w:val="24"/>
          <w:szCs w:val="24"/>
          <w:lang w:val="de-DE"/>
        </w:rPr>
        <w:t xml:space="preserve">… </w:t>
      </w:r>
    </w:p>
    <w:p w14:paraId="047D11B9" w14:textId="46E51608" w:rsidR="00CC0F29" w:rsidRPr="007826E1" w:rsidRDefault="00B40B3F" w:rsidP="00B40B3F">
      <w:pPr>
        <w:tabs>
          <w:tab w:val="center" w:pos="5670"/>
        </w:tabs>
        <w:jc w:val="both"/>
        <w:outlineLvl w:val="0"/>
        <w:rPr>
          <w:rFonts w:asciiTheme="minorHAnsi" w:hAnsiTheme="minorHAnsi" w:cstheme="minorHAnsi"/>
          <w:sz w:val="24"/>
          <w:szCs w:val="24"/>
          <w:lang w:val="de-DE"/>
        </w:rPr>
      </w:pPr>
      <w:r w:rsidRPr="007826E1">
        <w:rPr>
          <w:rFonts w:asciiTheme="minorHAnsi" w:hAnsiTheme="minorHAnsi" w:cstheme="minorHAnsi"/>
          <w:sz w:val="24"/>
          <w:szCs w:val="24"/>
          <w:lang w:val="de-DE"/>
        </w:rPr>
        <w:t>Betreffend</w:t>
      </w:r>
      <w:r w:rsidR="005B7C78" w:rsidRPr="007826E1">
        <w:rPr>
          <w:rFonts w:asciiTheme="minorHAnsi" w:hAnsiTheme="minorHAnsi" w:cstheme="minorHAnsi"/>
          <w:b/>
          <w:bCs/>
          <w:sz w:val="24"/>
          <w:szCs w:val="24"/>
          <w:lang w:val="de-DE"/>
        </w:rPr>
        <w:t xml:space="preserve"> </w:t>
      </w:r>
      <w:r w:rsidR="001F6BED" w:rsidRPr="007826E1">
        <w:rPr>
          <w:rFonts w:asciiTheme="minorHAnsi" w:hAnsiTheme="minorHAnsi" w:cstheme="minorHAnsi"/>
          <w:b/>
          <w:bCs/>
          <w:sz w:val="24"/>
          <w:szCs w:val="24"/>
          <w:lang w:val="de-DE"/>
        </w:rPr>
        <w:t>…</w:t>
      </w:r>
      <w:r w:rsidR="005B7C78" w:rsidRPr="007826E1">
        <w:rPr>
          <w:rFonts w:asciiTheme="minorHAnsi" w:hAnsiTheme="minorHAnsi" w:cstheme="minorHAnsi"/>
          <w:sz w:val="24"/>
          <w:szCs w:val="24"/>
          <w:lang w:val="de-DE"/>
        </w:rPr>
        <w:t xml:space="preserve">; </w:t>
      </w:r>
    </w:p>
    <w:p w14:paraId="408AD7C4" w14:textId="29846294" w:rsidR="00D00DCA" w:rsidRPr="007826E1" w:rsidRDefault="00D00DCA" w:rsidP="00B40B3F">
      <w:pPr>
        <w:tabs>
          <w:tab w:val="center" w:pos="5670"/>
        </w:tabs>
        <w:jc w:val="both"/>
        <w:outlineLvl w:val="0"/>
        <w:rPr>
          <w:rFonts w:asciiTheme="minorHAnsi" w:hAnsiTheme="minorHAnsi" w:cstheme="minorHAnsi"/>
          <w:sz w:val="24"/>
          <w:szCs w:val="24"/>
          <w:lang w:val="de-DE"/>
        </w:rPr>
      </w:pPr>
    </w:p>
    <w:p w14:paraId="4C4C2E3B" w14:textId="5F4E7BC8" w:rsidR="00231F1D" w:rsidRPr="007826E1" w:rsidRDefault="00231F1D" w:rsidP="00231F1D">
      <w:pPr>
        <w:tabs>
          <w:tab w:val="center" w:pos="5670"/>
        </w:tabs>
        <w:jc w:val="both"/>
        <w:outlineLvl w:val="0"/>
        <w:rPr>
          <w:rFonts w:asciiTheme="minorHAnsi" w:hAnsiTheme="minorHAnsi" w:cstheme="minorHAnsi"/>
          <w:sz w:val="24"/>
          <w:szCs w:val="24"/>
          <w:lang w:val="de-DE"/>
        </w:rPr>
      </w:pPr>
      <w:bookmarkStart w:id="1" w:name="_Hlk80179126"/>
      <w:bookmarkStart w:id="2" w:name="_Hlk81995524"/>
      <w:r w:rsidRPr="007826E1">
        <w:rPr>
          <w:rFonts w:asciiTheme="minorHAnsi" w:hAnsiTheme="minorHAnsi" w:cstheme="minorHAnsi"/>
          <w:sz w:val="24"/>
          <w:szCs w:val="24"/>
          <w:lang w:val="de-DE"/>
        </w:rPr>
        <w:t>In Erwägung, dass d</w:t>
      </w:r>
      <w:r w:rsidR="00880352" w:rsidRPr="007826E1">
        <w:rPr>
          <w:rFonts w:asciiTheme="minorHAnsi" w:hAnsiTheme="minorHAnsi" w:cstheme="minorHAnsi"/>
          <w:sz w:val="24"/>
          <w:szCs w:val="24"/>
          <w:lang w:val="de-DE"/>
        </w:rPr>
        <w:t>ie Anfrage</w:t>
      </w:r>
      <w:r w:rsidRPr="007826E1">
        <w:rPr>
          <w:rFonts w:asciiTheme="minorHAnsi" w:hAnsiTheme="minorHAnsi" w:cstheme="minorHAnsi"/>
          <w:sz w:val="24"/>
          <w:szCs w:val="24"/>
          <w:lang w:val="de-DE"/>
        </w:rPr>
        <w:t xml:space="preserve"> auf </w:t>
      </w:r>
      <w:r w:rsidR="00C90724" w:rsidRPr="007826E1">
        <w:rPr>
          <w:rFonts w:asciiTheme="minorHAnsi" w:hAnsiTheme="minorHAnsi" w:cstheme="minorHAnsi"/>
          <w:sz w:val="24"/>
          <w:szCs w:val="24"/>
          <w:lang w:val="de-DE"/>
        </w:rPr>
        <w:t>Konformitäts</w:t>
      </w:r>
      <w:r w:rsidR="00B3520E" w:rsidRPr="007826E1">
        <w:rPr>
          <w:rFonts w:asciiTheme="minorHAnsi" w:hAnsiTheme="minorHAnsi" w:cstheme="minorHAnsi"/>
          <w:sz w:val="24"/>
          <w:szCs w:val="24"/>
          <w:lang w:val="de-DE"/>
        </w:rPr>
        <w:t>erklärung</w:t>
      </w:r>
      <w:r w:rsidR="00880352" w:rsidRPr="007826E1">
        <w:rPr>
          <w:rFonts w:asciiTheme="minorHAnsi" w:hAnsiTheme="minorHAnsi" w:cstheme="minorHAnsi"/>
          <w:sz w:val="24"/>
          <w:szCs w:val="24"/>
          <w:lang w:val="de-DE"/>
        </w:rPr>
        <w:t xml:space="preserve"> in</w:t>
      </w:r>
      <w:r w:rsidRPr="007826E1">
        <w:rPr>
          <w:rFonts w:asciiTheme="minorHAnsi" w:hAnsiTheme="minorHAnsi" w:cstheme="minorHAnsi"/>
          <w:sz w:val="24"/>
          <w:szCs w:val="24"/>
          <w:lang w:val="de-DE"/>
        </w:rPr>
        <w:t xml:space="preserve"> Anwendung des Artikels </w:t>
      </w:r>
      <w:r w:rsidRPr="007826E1">
        <w:rPr>
          <w:rFonts w:asciiTheme="minorHAnsi" w:hAnsiTheme="minorHAnsi" w:cstheme="minorHAnsi"/>
          <w:b/>
          <w:bCs/>
          <w:sz w:val="24"/>
          <w:szCs w:val="24"/>
          <w:lang w:val="de-DE"/>
        </w:rPr>
        <w:t>D.IV.</w:t>
      </w:r>
      <w:r w:rsidR="00C90724" w:rsidRPr="007826E1">
        <w:rPr>
          <w:rFonts w:asciiTheme="minorHAnsi" w:hAnsiTheme="minorHAnsi" w:cstheme="minorHAnsi"/>
          <w:b/>
          <w:bCs/>
          <w:sz w:val="24"/>
          <w:szCs w:val="24"/>
          <w:lang w:val="de-DE"/>
        </w:rPr>
        <w:t>73</w:t>
      </w:r>
      <w:r w:rsidR="00B3520E" w:rsidRPr="007826E1">
        <w:rPr>
          <w:rFonts w:asciiTheme="minorHAnsi" w:hAnsiTheme="minorHAnsi" w:cstheme="minorHAnsi"/>
          <w:b/>
          <w:bCs/>
          <w:sz w:val="24"/>
          <w:szCs w:val="24"/>
          <w:lang w:val="de-DE"/>
        </w:rPr>
        <w:t>-1</w:t>
      </w:r>
      <w:r w:rsidRPr="007826E1">
        <w:rPr>
          <w:rFonts w:asciiTheme="minorHAnsi" w:hAnsiTheme="minorHAnsi" w:cstheme="minorHAnsi"/>
          <w:sz w:val="24"/>
          <w:szCs w:val="24"/>
          <w:lang w:val="de-DE"/>
        </w:rPr>
        <w:t xml:space="preserve"> des Gesetzbuches</w:t>
      </w:r>
      <w:r w:rsidR="00880352" w:rsidRPr="007826E1">
        <w:rPr>
          <w:rFonts w:asciiTheme="minorHAnsi" w:hAnsiTheme="minorHAnsi" w:cstheme="minorHAnsi"/>
          <w:sz w:val="24"/>
          <w:szCs w:val="24"/>
          <w:lang w:val="de-DE"/>
        </w:rPr>
        <w:t xml:space="preserve"> </w:t>
      </w:r>
      <w:r w:rsidRPr="007826E1">
        <w:rPr>
          <w:rFonts w:asciiTheme="minorHAnsi" w:hAnsiTheme="minorHAnsi" w:cstheme="minorHAnsi"/>
          <w:sz w:val="24"/>
          <w:szCs w:val="24"/>
          <w:lang w:val="de-DE"/>
        </w:rPr>
        <w:t xml:space="preserve">beim zuständigen Dienst </w:t>
      </w:r>
      <w:r w:rsidR="00880352" w:rsidRPr="007826E1">
        <w:rPr>
          <w:rFonts w:asciiTheme="minorHAnsi" w:hAnsiTheme="minorHAnsi" w:cstheme="minorHAnsi"/>
          <w:sz w:val="24"/>
          <w:szCs w:val="24"/>
          <w:lang w:val="de-DE"/>
        </w:rPr>
        <w:t xml:space="preserve">am … </w:t>
      </w:r>
      <w:r w:rsidRPr="007826E1">
        <w:rPr>
          <w:rFonts w:asciiTheme="minorHAnsi" w:hAnsiTheme="minorHAnsi" w:cstheme="minorHAnsi"/>
          <w:sz w:val="24"/>
          <w:szCs w:val="24"/>
          <w:lang w:val="de-DE"/>
        </w:rPr>
        <w:t>eingereicht worden ist</w:t>
      </w:r>
      <w:bookmarkEnd w:id="1"/>
      <w:r w:rsidR="00D51B3D" w:rsidRPr="007826E1">
        <w:rPr>
          <w:rFonts w:asciiTheme="minorHAnsi" w:hAnsiTheme="minorHAnsi" w:cstheme="minorHAnsi"/>
          <w:sz w:val="24"/>
          <w:szCs w:val="24"/>
          <w:lang w:val="de-DE"/>
        </w:rPr>
        <w:t>;</w:t>
      </w:r>
    </w:p>
    <w:bookmarkEnd w:id="2"/>
    <w:p w14:paraId="59BD49DD" w14:textId="77777777" w:rsidR="00231F1D" w:rsidRPr="007826E1" w:rsidRDefault="00231F1D" w:rsidP="00231F1D">
      <w:pPr>
        <w:jc w:val="both"/>
        <w:rPr>
          <w:rFonts w:asciiTheme="minorHAnsi" w:hAnsiTheme="minorHAnsi" w:cstheme="minorHAnsi"/>
          <w:sz w:val="24"/>
          <w:szCs w:val="24"/>
          <w:lang w:val="de-DE"/>
        </w:rPr>
      </w:pPr>
    </w:p>
    <w:p w14:paraId="0399A084" w14:textId="11E9B5E4" w:rsidR="00211A86" w:rsidRPr="007826E1" w:rsidRDefault="00211A86" w:rsidP="00211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lang w:val="de-DE"/>
        </w:rPr>
      </w:pPr>
      <w:r w:rsidRPr="007826E1">
        <w:rPr>
          <w:rFonts w:asciiTheme="minorHAnsi" w:hAnsiTheme="minorHAnsi" w:cstheme="minorHAnsi"/>
          <w:sz w:val="24"/>
          <w:szCs w:val="24"/>
          <w:lang w:val="de-DE"/>
        </w:rPr>
        <w:t>In der Erwägung, dass sich das Gut auf d</w:t>
      </w:r>
      <w:r w:rsidR="007A15B0" w:rsidRPr="007826E1">
        <w:rPr>
          <w:rFonts w:asciiTheme="minorHAnsi" w:hAnsiTheme="minorHAnsi" w:cstheme="minorHAnsi"/>
          <w:sz w:val="24"/>
          <w:szCs w:val="24"/>
          <w:lang w:val="de-DE"/>
        </w:rPr>
        <w:t>en koordinierten Sektorenplänen der</w:t>
      </w:r>
      <w:r w:rsidR="00E37BCA" w:rsidRPr="007826E1">
        <w:rPr>
          <w:rFonts w:asciiTheme="minorHAnsi" w:hAnsiTheme="minorHAnsi" w:cstheme="minorHAnsi"/>
          <w:sz w:val="24"/>
          <w:szCs w:val="24"/>
          <w:lang w:val="de-DE"/>
        </w:rPr>
        <w:t xml:space="preserve"> </w:t>
      </w:r>
      <w:r w:rsidR="007A15B0" w:rsidRPr="007826E1">
        <w:rPr>
          <w:rFonts w:asciiTheme="minorHAnsi" w:hAnsiTheme="minorHAnsi" w:cstheme="minorHAnsi"/>
          <w:sz w:val="24"/>
          <w:szCs w:val="24"/>
          <w:lang w:val="de-DE"/>
        </w:rPr>
        <w:t xml:space="preserve">Deutschsprachigen Gemeinschaft </w:t>
      </w:r>
      <w:r w:rsidRPr="007826E1">
        <w:rPr>
          <w:rFonts w:asciiTheme="minorHAnsi" w:hAnsiTheme="minorHAnsi" w:cstheme="minorHAnsi"/>
          <w:sz w:val="24"/>
          <w:szCs w:val="24"/>
          <w:lang w:val="de-DE"/>
        </w:rPr>
        <w:t xml:space="preserve">befindet; </w:t>
      </w:r>
    </w:p>
    <w:p w14:paraId="37AFA120" w14:textId="77777777" w:rsidR="00211A86" w:rsidRPr="007826E1" w:rsidRDefault="00211A86" w:rsidP="001C412F">
      <w:pPr>
        <w:pStyle w:val="KeinLeerraum"/>
        <w:rPr>
          <w:rFonts w:cstheme="minorHAnsi"/>
          <w:b/>
          <w:bCs/>
          <w:snapToGrid w:val="0"/>
          <w:sz w:val="24"/>
          <w:szCs w:val="24"/>
          <w:highlight w:val="yellow"/>
          <w:lang w:val="de-DE"/>
        </w:rPr>
      </w:pPr>
    </w:p>
    <w:p w14:paraId="336CC49F" w14:textId="77777777" w:rsidR="00E37BCA" w:rsidRPr="007826E1" w:rsidRDefault="00211A86" w:rsidP="00E37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cstheme="minorHAnsi"/>
          <w:sz w:val="24"/>
          <w:szCs w:val="24"/>
          <w:lang w:val="de-DE"/>
        </w:rPr>
      </w:pPr>
      <w:r w:rsidRPr="007826E1">
        <w:rPr>
          <w:rFonts w:asciiTheme="minorHAnsi" w:hAnsiTheme="minorHAnsi" w:cstheme="minorHAnsi"/>
          <w:sz w:val="24"/>
          <w:szCs w:val="24"/>
          <w:lang w:val="de-DE"/>
        </w:rPr>
        <w:t>In Erwägung, dass sich dieses Gut ebenfalls:</w:t>
      </w:r>
      <w:bookmarkStart w:id="3" w:name="_Hlk80179397"/>
    </w:p>
    <w:p w14:paraId="39F635A9" w14:textId="368FE3B1" w:rsidR="00211A86" w:rsidRPr="007826E1" w:rsidRDefault="00E37BCA" w:rsidP="00E37BCA">
      <w:pPr>
        <w:pStyle w:val="Listenabsatz"/>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cstheme="minorHAnsi"/>
          <w:snapToGrid w:val="0"/>
          <w:sz w:val="24"/>
          <w:szCs w:val="24"/>
          <w:highlight w:val="lightGray"/>
          <w:lang w:val="de-DE"/>
        </w:rPr>
      </w:pPr>
      <w:r w:rsidRPr="007826E1">
        <w:rPr>
          <w:rFonts w:asciiTheme="minorHAnsi" w:hAnsiTheme="minorHAnsi" w:cstheme="minorHAnsi"/>
          <w:sz w:val="24"/>
          <w:szCs w:val="24"/>
          <w:highlight w:val="lightGray"/>
          <w:lang w:val="de-DE"/>
        </w:rPr>
        <w:t>…</w:t>
      </w:r>
    </w:p>
    <w:p w14:paraId="35756D1C" w14:textId="77777777" w:rsidR="00211A86" w:rsidRPr="007826E1" w:rsidRDefault="00211A86" w:rsidP="001C412F">
      <w:pPr>
        <w:rPr>
          <w:rFonts w:asciiTheme="minorHAnsi" w:hAnsiTheme="minorHAnsi" w:cstheme="minorHAnsi"/>
          <w:sz w:val="24"/>
          <w:szCs w:val="24"/>
          <w:lang w:val="de-DE"/>
        </w:rPr>
      </w:pPr>
      <w:r w:rsidRPr="007826E1">
        <w:rPr>
          <w:rFonts w:asciiTheme="minorHAnsi" w:hAnsiTheme="minorHAnsi" w:cstheme="minorHAnsi"/>
          <w:sz w:val="24"/>
          <w:szCs w:val="24"/>
          <w:lang w:val="de-DE"/>
        </w:rPr>
        <w:t>befindet;</w:t>
      </w:r>
    </w:p>
    <w:bookmarkEnd w:id="3"/>
    <w:p w14:paraId="5BD1465C" w14:textId="77777777" w:rsidR="00807418" w:rsidRPr="007826E1" w:rsidRDefault="00807418" w:rsidP="00582FFD">
      <w:pPr>
        <w:tabs>
          <w:tab w:val="center" w:pos="5670"/>
        </w:tabs>
        <w:jc w:val="both"/>
        <w:outlineLvl w:val="0"/>
        <w:rPr>
          <w:rFonts w:asciiTheme="minorHAnsi" w:eastAsia="Times New Roman" w:hAnsiTheme="minorHAnsi" w:cstheme="minorHAnsi"/>
          <w:i/>
          <w:iCs/>
          <w:sz w:val="24"/>
          <w:szCs w:val="24"/>
          <w:u w:val="single"/>
          <w:lang w:val="de-DE" w:eastAsia="de-DE"/>
        </w:rPr>
      </w:pPr>
    </w:p>
    <w:p w14:paraId="34E8CF72" w14:textId="26816112" w:rsidR="00807418" w:rsidRPr="007826E1" w:rsidRDefault="00807418" w:rsidP="00807418">
      <w:pPr>
        <w:rPr>
          <w:rStyle w:val="Style135pt"/>
          <w:rFonts w:asciiTheme="minorHAnsi" w:hAnsiTheme="minorHAnsi" w:cstheme="minorHAnsi"/>
          <w:sz w:val="24"/>
          <w:szCs w:val="24"/>
          <w:lang w:val="de-DE"/>
        </w:rPr>
      </w:pPr>
      <w:r w:rsidRPr="007826E1">
        <w:rPr>
          <w:rFonts w:asciiTheme="minorHAnsi" w:hAnsiTheme="minorHAnsi" w:cstheme="minorHAnsi"/>
          <w:sz w:val="24"/>
          <w:szCs w:val="24"/>
          <w:lang w:val="de-DE"/>
        </w:rPr>
        <w:t xml:space="preserve">In Anbetracht, dass </w:t>
      </w:r>
      <w:r w:rsidRPr="007826E1">
        <w:rPr>
          <w:rFonts w:asciiTheme="minorHAnsi" w:eastAsia="Times New Roman" w:hAnsiTheme="minorHAnsi" w:cstheme="minorHAnsi"/>
          <w:sz w:val="24"/>
          <w:szCs w:val="24"/>
          <w:lang w:val="de-DE" w:eastAsia="de-DE"/>
        </w:rPr>
        <w:t xml:space="preserve">die </w:t>
      </w:r>
      <w:r w:rsidR="00193C08" w:rsidRPr="007826E1">
        <w:rPr>
          <w:rFonts w:asciiTheme="minorHAnsi" w:eastAsia="Times New Roman" w:hAnsiTheme="minorHAnsi" w:cstheme="minorHAnsi"/>
          <w:sz w:val="24"/>
          <w:szCs w:val="24"/>
          <w:lang w:val="de-DE" w:eastAsia="de-DE"/>
        </w:rPr>
        <w:t xml:space="preserve">folgenden </w:t>
      </w:r>
      <w:r w:rsidRPr="007826E1">
        <w:rPr>
          <w:rStyle w:val="Style135pt"/>
          <w:rFonts w:asciiTheme="minorHAnsi" w:hAnsiTheme="minorHAnsi" w:cstheme="minorHAnsi"/>
          <w:sz w:val="24"/>
          <w:szCs w:val="24"/>
          <w:lang w:val="de-DE"/>
        </w:rPr>
        <w:t xml:space="preserve">baulichen Maßnahmen </w:t>
      </w:r>
      <w:r w:rsidR="00193C08" w:rsidRPr="007826E1">
        <w:rPr>
          <w:rStyle w:val="Style135pt"/>
          <w:rFonts w:asciiTheme="minorHAnsi" w:hAnsiTheme="minorHAnsi" w:cstheme="minorHAnsi"/>
          <w:sz w:val="24"/>
          <w:szCs w:val="24"/>
          <w:lang w:val="de-DE"/>
        </w:rPr>
        <w:t xml:space="preserve">nicht beendet oder nicht durchgeführt oder anders durchgeführt </w:t>
      </w:r>
      <w:r w:rsidRPr="007826E1">
        <w:rPr>
          <w:rStyle w:val="Style135pt"/>
          <w:rFonts w:asciiTheme="minorHAnsi" w:hAnsiTheme="minorHAnsi" w:cstheme="minorHAnsi"/>
          <w:sz w:val="24"/>
          <w:szCs w:val="24"/>
          <w:lang w:val="de-DE"/>
        </w:rPr>
        <w:t xml:space="preserve">wurden: </w:t>
      </w:r>
    </w:p>
    <w:p w14:paraId="5D504F11" w14:textId="43538DFD" w:rsidR="00193C08" w:rsidRPr="007826E1" w:rsidRDefault="00193C08" w:rsidP="00193C08">
      <w:pPr>
        <w:pStyle w:val="Listenabsatz"/>
        <w:numPr>
          <w:ilvl w:val="0"/>
          <w:numId w:val="37"/>
        </w:numPr>
        <w:rPr>
          <w:rStyle w:val="Style135pt"/>
          <w:rFonts w:asciiTheme="minorHAnsi" w:hAnsiTheme="minorHAnsi" w:cstheme="minorHAnsi"/>
          <w:sz w:val="24"/>
          <w:szCs w:val="24"/>
          <w:lang w:val="de-DE"/>
        </w:rPr>
      </w:pPr>
      <w:r w:rsidRPr="007826E1">
        <w:rPr>
          <w:rStyle w:val="Style135pt"/>
          <w:rFonts w:asciiTheme="minorHAnsi" w:hAnsiTheme="minorHAnsi" w:cstheme="minorHAnsi"/>
          <w:sz w:val="24"/>
          <w:szCs w:val="24"/>
          <w:lang w:val="de-DE"/>
        </w:rPr>
        <w:t>…</w:t>
      </w:r>
    </w:p>
    <w:p w14:paraId="0C43E5AE" w14:textId="1AE81AA1" w:rsidR="00807418" w:rsidRPr="007826E1" w:rsidRDefault="00807418" w:rsidP="00807418">
      <w:pPr>
        <w:rPr>
          <w:rStyle w:val="Style135pt"/>
          <w:rFonts w:asciiTheme="minorHAnsi" w:hAnsiTheme="minorHAnsi" w:cstheme="minorHAnsi"/>
          <w:sz w:val="24"/>
          <w:szCs w:val="24"/>
          <w:lang w:val="de-DE"/>
        </w:rPr>
      </w:pPr>
    </w:p>
    <w:p w14:paraId="23CF0E64" w14:textId="77777777" w:rsidR="00807418" w:rsidRPr="007826E1" w:rsidRDefault="00807418" w:rsidP="00807418">
      <w:pPr>
        <w:rPr>
          <w:rStyle w:val="Style135pt"/>
          <w:rFonts w:asciiTheme="minorHAnsi" w:hAnsiTheme="minorHAnsi" w:cstheme="minorHAnsi"/>
          <w:sz w:val="24"/>
          <w:szCs w:val="24"/>
          <w:lang w:val="de-DE"/>
        </w:rPr>
      </w:pPr>
      <w:r w:rsidRPr="007826E1">
        <w:rPr>
          <w:rStyle w:val="Style135pt"/>
          <w:rFonts w:asciiTheme="minorHAnsi" w:hAnsiTheme="minorHAnsi" w:cstheme="minorHAnsi"/>
          <w:sz w:val="24"/>
          <w:szCs w:val="24"/>
          <w:lang w:val="de-DE"/>
        </w:rPr>
        <w:t xml:space="preserve">und dies wie folgt begründet wurde: </w:t>
      </w:r>
    </w:p>
    <w:p w14:paraId="30F9E152" w14:textId="721EC53D" w:rsidR="00582FFD" w:rsidRPr="007826E1" w:rsidRDefault="00193C08" w:rsidP="00582FFD">
      <w:pPr>
        <w:pStyle w:val="Listenabsatz"/>
        <w:numPr>
          <w:ilvl w:val="0"/>
          <w:numId w:val="37"/>
        </w:numPr>
        <w:tabs>
          <w:tab w:val="center" w:pos="5670"/>
        </w:tabs>
        <w:jc w:val="both"/>
        <w:outlineLvl w:val="0"/>
        <w:rPr>
          <w:rFonts w:asciiTheme="minorHAnsi" w:eastAsia="Times New Roman" w:hAnsiTheme="minorHAnsi" w:cstheme="minorHAnsi"/>
          <w:sz w:val="24"/>
          <w:szCs w:val="24"/>
          <w:lang w:val="de-DE" w:eastAsia="de-DE"/>
        </w:rPr>
      </w:pPr>
      <w:r w:rsidRPr="007826E1">
        <w:rPr>
          <w:rFonts w:asciiTheme="minorHAnsi" w:eastAsia="Times New Roman" w:hAnsiTheme="minorHAnsi" w:cstheme="minorHAnsi"/>
          <w:sz w:val="24"/>
          <w:szCs w:val="24"/>
          <w:lang w:val="de-DE" w:eastAsia="de-DE"/>
        </w:rPr>
        <w:t>…</w:t>
      </w:r>
    </w:p>
    <w:p w14:paraId="7204023B" w14:textId="77777777" w:rsidR="00807418" w:rsidRPr="007826E1" w:rsidRDefault="00807418" w:rsidP="00807418">
      <w:pPr>
        <w:tabs>
          <w:tab w:val="center" w:pos="5670"/>
        </w:tabs>
        <w:outlineLvl w:val="0"/>
        <w:rPr>
          <w:rFonts w:asciiTheme="minorHAnsi" w:hAnsiTheme="minorHAnsi" w:cstheme="minorHAnsi"/>
          <w:sz w:val="24"/>
          <w:szCs w:val="24"/>
          <w:lang w:val="de-DE"/>
        </w:rPr>
      </w:pPr>
    </w:p>
    <w:p w14:paraId="1ED67C5C" w14:textId="3E1E5B0C" w:rsidR="00807418" w:rsidRPr="007826E1" w:rsidRDefault="00807418" w:rsidP="00807418">
      <w:pPr>
        <w:tabs>
          <w:tab w:val="center" w:pos="5670"/>
        </w:tabs>
        <w:outlineLvl w:val="0"/>
        <w:rPr>
          <w:rFonts w:asciiTheme="minorHAnsi" w:hAnsiTheme="minorHAnsi" w:cstheme="minorHAnsi"/>
          <w:iCs/>
          <w:sz w:val="24"/>
          <w:szCs w:val="24"/>
          <w:lang w:val="de-DE" w:eastAsia="en-US"/>
        </w:rPr>
      </w:pPr>
      <w:r w:rsidRPr="007826E1">
        <w:rPr>
          <w:rFonts w:asciiTheme="minorHAnsi" w:hAnsiTheme="minorHAnsi" w:cstheme="minorHAnsi"/>
          <w:sz w:val="24"/>
          <w:szCs w:val="24"/>
          <w:lang w:val="de-DE"/>
        </w:rPr>
        <w:t xml:space="preserve">In Anbetracht, dass </w:t>
      </w:r>
      <w:r w:rsidR="009D2656" w:rsidRPr="007826E1">
        <w:rPr>
          <w:rFonts w:asciiTheme="minorHAnsi" w:hAnsiTheme="minorHAnsi" w:cstheme="minorHAnsi"/>
          <w:sz w:val="24"/>
          <w:szCs w:val="24"/>
          <w:lang w:val="de-DE"/>
        </w:rPr>
        <w:t>folgende</w:t>
      </w:r>
      <w:r w:rsidR="00D33EF7" w:rsidRPr="007826E1">
        <w:rPr>
          <w:rFonts w:asciiTheme="minorHAnsi" w:hAnsiTheme="minorHAnsi" w:cstheme="minorHAnsi"/>
          <w:sz w:val="24"/>
          <w:szCs w:val="24"/>
          <w:lang w:val="de-DE"/>
        </w:rPr>
        <w:t>n</w:t>
      </w:r>
      <w:r w:rsidR="009D2656" w:rsidRPr="007826E1">
        <w:rPr>
          <w:rFonts w:asciiTheme="minorHAnsi" w:hAnsiTheme="minorHAnsi" w:cstheme="minorHAnsi"/>
          <w:sz w:val="24"/>
          <w:szCs w:val="24"/>
          <w:lang w:val="de-DE"/>
        </w:rPr>
        <w:t xml:space="preserve"> Bedingungen der gültigen </w:t>
      </w:r>
      <w:r w:rsidRPr="007826E1">
        <w:rPr>
          <w:rFonts w:asciiTheme="minorHAnsi" w:hAnsiTheme="minorHAnsi" w:cstheme="minorHAnsi"/>
          <w:iCs/>
          <w:sz w:val="24"/>
          <w:szCs w:val="24"/>
          <w:lang w:val="de-DE" w:eastAsia="en-US"/>
        </w:rPr>
        <w:t>Städtebaugenehmigung</w:t>
      </w:r>
      <w:r w:rsidR="009D2656" w:rsidRPr="007826E1">
        <w:rPr>
          <w:rFonts w:asciiTheme="minorHAnsi" w:hAnsiTheme="minorHAnsi" w:cstheme="minorHAnsi"/>
          <w:iCs/>
          <w:sz w:val="24"/>
          <w:szCs w:val="24"/>
          <w:lang w:val="de-DE" w:eastAsia="en-US"/>
        </w:rPr>
        <w:t>en</w:t>
      </w:r>
      <w:r w:rsidRPr="007826E1">
        <w:rPr>
          <w:rFonts w:asciiTheme="minorHAnsi" w:hAnsiTheme="minorHAnsi" w:cstheme="minorHAnsi"/>
          <w:iCs/>
          <w:sz w:val="24"/>
          <w:szCs w:val="24"/>
          <w:lang w:val="de-DE" w:eastAsia="en-US"/>
        </w:rPr>
        <w:t xml:space="preserve"> </w:t>
      </w:r>
      <w:r w:rsidR="00D33EF7" w:rsidRPr="007826E1">
        <w:rPr>
          <w:rFonts w:asciiTheme="minorHAnsi" w:hAnsiTheme="minorHAnsi" w:cstheme="minorHAnsi"/>
          <w:iCs/>
          <w:sz w:val="24"/>
          <w:szCs w:val="24"/>
          <w:lang w:val="de-DE" w:eastAsia="en-US"/>
        </w:rPr>
        <w:t>auferlegt waren:</w:t>
      </w:r>
    </w:p>
    <w:p w14:paraId="52F9CA52" w14:textId="77777777" w:rsidR="00D33EF7" w:rsidRPr="007826E1" w:rsidRDefault="00D33EF7" w:rsidP="00D33EF7">
      <w:pPr>
        <w:pStyle w:val="Listenabsatz"/>
        <w:numPr>
          <w:ilvl w:val="0"/>
          <w:numId w:val="37"/>
        </w:numPr>
        <w:rPr>
          <w:rStyle w:val="Style135pt"/>
          <w:rFonts w:asciiTheme="minorHAnsi" w:hAnsiTheme="minorHAnsi" w:cstheme="minorHAnsi"/>
          <w:sz w:val="24"/>
          <w:szCs w:val="24"/>
          <w:lang w:val="de-DE"/>
        </w:rPr>
      </w:pPr>
      <w:r w:rsidRPr="007826E1">
        <w:rPr>
          <w:rStyle w:val="Style135pt"/>
          <w:rFonts w:asciiTheme="minorHAnsi" w:hAnsiTheme="minorHAnsi" w:cstheme="minorHAnsi"/>
          <w:sz w:val="24"/>
          <w:szCs w:val="24"/>
          <w:lang w:val="de-DE"/>
        </w:rPr>
        <w:t>…</w:t>
      </w:r>
    </w:p>
    <w:p w14:paraId="6553FCA3" w14:textId="77777777" w:rsidR="009C0DDE" w:rsidRPr="007826E1" w:rsidRDefault="009C0DDE" w:rsidP="00B40B3F">
      <w:pPr>
        <w:jc w:val="both"/>
        <w:rPr>
          <w:rFonts w:asciiTheme="minorHAnsi" w:hAnsiTheme="minorHAnsi" w:cstheme="minorHAnsi"/>
          <w:sz w:val="24"/>
          <w:szCs w:val="24"/>
          <w:lang w:val="de-DE"/>
        </w:rPr>
      </w:pPr>
    </w:p>
    <w:p w14:paraId="047D11CC" w14:textId="77777777" w:rsidR="00CC0F29" w:rsidRPr="007826E1" w:rsidRDefault="005B7C78" w:rsidP="00B40B3F">
      <w:pPr>
        <w:jc w:val="both"/>
        <w:rPr>
          <w:rFonts w:asciiTheme="minorHAnsi" w:hAnsiTheme="minorHAnsi" w:cstheme="minorHAnsi"/>
          <w:sz w:val="24"/>
          <w:szCs w:val="24"/>
          <w:lang w:val="de-DE"/>
        </w:rPr>
      </w:pPr>
      <w:r w:rsidRPr="007826E1">
        <w:rPr>
          <w:rFonts w:asciiTheme="minorHAnsi" w:hAnsiTheme="minorHAnsi" w:cstheme="minorHAnsi"/>
          <w:sz w:val="24"/>
          <w:szCs w:val="24"/>
          <w:lang w:val="de-DE"/>
        </w:rPr>
        <w:lastRenderedPageBreak/>
        <w:t>Aus den vorerwähnten Gründen,</w:t>
      </w:r>
    </w:p>
    <w:p w14:paraId="047D11CD" w14:textId="77777777" w:rsidR="00A720BE" w:rsidRPr="007826E1" w:rsidRDefault="00A720BE" w:rsidP="00B40B3F">
      <w:pPr>
        <w:jc w:val="both"/>
        <w:rPr>
          <w:rFonts w:asciiTheme="minorHAnsi" w:hAnsiTheme="minorHAnsi" w:cstheme="minorHAnsi"/>
          <w:sz w:val="24"/>
          <w:szCs w:val="24"/>
          <w:lang w:val="de-DE"/>
        </w:rPr>
      </w:pPr>
    </w:p>
    <w:p w14:paraId="03C86DA7" w14:textId="330DCF0C" w:rsidR="00B40B3F" w:rsidRPr="007826E1" w:rsidRDefault="00B40B3F" w:rsidP="00B40B3F">
      <w:pPr>
        <w:jc w:val="both"/>
        <w:rPr>
          <w:rFonts w:asciiTheme="minorHAnsi" w:hAnsiTheme="minorHAnsi" w:cstheme="minorHAnsi"/>
          <w:bCs/>
          <w:sz w:val="24"/>
          <w:szCs w:val="24"/>
          <w:lang w:val="en-US"/>
        </w:rPr>
      </w:pPr>
    </w:p>
    <w:p w14:paraId="4D166A29" w14:textId="67F9009C" w:rsidR="00582FFD" w:rsidRPr="007826E1" w:rsidRDefault="00582FFD" w:rsidP="00582FFD">
      <w:pPr>
        <w:jc w:val="center"/>
        <w:rPr>
          <w:rFonts w:asciiTheme="minorHAnsi" w:hAnsiTheme="minorHAnsi" w:cstheme="minorHAnsi"/>
          <w:b/>
          <w:sz w:val="24"/>
          <w:szCs w:val="24"/>
          <w:lang w:val="en-US"/>
        </w:rPr>
      </w:pPr>
      <w:r w:rsidRPr="007826E1">
        <w:rPr>
          <w:rFonts w:asciiTheme="minorHAnsi" w:hAnsiTheme="minorHAnsi" w:cstheme="minorHAnsi"/>
          <w:b/>
          <w:sz w:val="24"/>
          <w:szCs w:val="24"/>
          <w:lang w:val="en-US"/>
        </w:rPr>
        <w:t xml:space="preserve">B E S C H L I E </w:t>
      </w:r>
      <w:r w:rsidR="007826E1" w:rsidRPr="007826E1">
        <w:rPr>
          <w:rFonts w:asciiTheme="minorHAnsi" w:hAnsiTheme="minorHAnsi" w:cstheme="minorHAnsi"/>
          <w:b/>
          <w:sz w:val="24"/>
          <w:szCs w:val="24"/>
          <w:lang w:val="en-US"/>
        </w:rPr>
        <w:t>ẞ</w:t>
      </w:r>
      <w:r w:rsidRPr="007826E1">
        <w:rPr>
          <w:rFonts w:asciiTheme="minorHAnsi" w:hAnsiTheme="minorHAnsi" w:cstheme="minorHAnsi"/>
          <w:b/>
          <w:sz w:val="24"/>
          <w:szCs w:val="24"/>
          <w:lang w:val="en-US"/>
        </w:rPr>
        <w:t xml:space="preserve"> </w:t>
      </w:r>
      <w:proofErr w:type="gramStart"/>
      <w:r w:rsidRPr="007826E1">
        <w:rPr>
          <w:rFonts w:asciiTheme="minorHAnsi" w:hAnsiTheme="minorHAnsi" w:cstheme="minorHAnsi"/>
          <w:b/>
          <w:sz w:val="24"/>
          <w:szCs w:val="24"/>
          <w:lang w:val="en-US"/>
        </w:rPr>
        <w:t>T</w:t>
      </w:r>
      <w:r w:rsidR="007826E1" w:rsidRPr="007826E1">
        <w:rPr>
          <w:rFonts w:asciiTheme="minorHAnsi" w:hAnsiTheme="minorHAnsi" w:cstheme="minorHAnsi"/>
          <w:b/>
          <w:sz w:val="24"/>
          <w:szCs w:val="24"/>
          <w:lang w:val="en-US"/>
        </w:rPr>
        <w:t xml:space="preserve"> </w:t>
      </w:r>
      <w:r w:rsidRPr="007826E1">
        <w:rPr>
          <w:rFonts w:asciiTheme="minorHAnsi" w:hAnsiTheme="minorHAnsi" w:cstheme="minorHAnsi"/>
          <w:b/>
          <w:sz w:val="24"/>
          <w:szCs w:val="24"/>
          <w:lang w:val="en-US"/>
        </w:rPr>
        <w:t>:</w:t>
      </w:r>
      <w:proofErr w:type="gramEnd"/>
    </w:p>
    <w:p w14:paraId="6D36AB9A" w14:textId="77777777" w:rsidR="00582FFD" w:rsidRPr="007826E1" w:rsidRDefault="00582FFD" w:rsidP="007826E1">
      <w:pPr>
        <w:jc w:val="center"/>
        <w:rPr>
          <w:rFonts w:asciiTheme="minorHAnsi" w:hAnsiTheme="minorHAnsi" w:cstheme="minorHAnsi"/>
          <w:b/>
          <w:sz w:val="24"/>
          <w:szCs w:val="24"/>
          <w:lang w:val="en-US"/>
        </w:rPr>
      </w:pPr>
    </w:p>
    <w:p w14:paraId="656228F5" w14:textId="77777777" w:rsidR="00582FFD" w:rsidRPr="007826E1" w:rsidRDefault="00582FFD" w:rsidP="007826E1">
      <w:pPr>
        <w:tabs>
          <w:tab w:val="left" w:pos="1134"/>
        </w:tabs>
        <w:jc w:val="center"/>
        <w:rPr>
          <w:rFonts w:asciiTheme="minorHAnsi" w:hAnsiTheme="minorHAnsi" w:cstheme="minorHAnsi"/>
          <w:sz w:val="24"/>
          <w:szCs w:val="24"/>
          <w:lang w:val="de-DE"/>
        </w:rPr>
      </w:pPr>
    </w:p>
    <w:p w14:paraId="01CA1C25" w14:textId="6DE95731" w:rsidR="00582FFD" w:rsidRPr="007826E1" w:rsidRDefault="00582FFD" w:rsidP="00582FFD">
      <w:pPr>
        <w:outlineLvl w:val="0"/>
        <w:rPr>
          <w:rFonts w:asciiTheme="minorHAnsi" w:hAnsiTheme="minorHAnsi" w:cstheme="minorHAnsi"/>
          <w:b/>
          <w:bCs/>
          <w:sz w:val="24"/>
          <w:szCs w:val="24"/>
          <w:lang w:val="de-DE"/>
        </w:rPr>
      </w:pPr>
      <w:r w:rsidRPr="007826E1">
        <w:rPr>
          <w:rFonts w:asciiTheme="minorHAnsi" w:hAnsiTheme="minorHAnsi" w:cstheme="minorHAnsi"/>
          <w:b/>
          <w:bCs/>
          <w:sz w:val="24"/>
          <w:szCs w:val="24"/>
          <w:u w:val="single"/>
          <w:lang w:val="de-DE"/>
        </w:rPr>
        <w:t>Artikel</w:t>
      </w:r>
      <w:r w:rsidR="004165DE" w:rsidRPr="007826E1">
        <w:rPr>
          <w:rFonts w:asciiTheme="minorHAnsi" w:hAnsiTheme="minorHAnsi" w:cstheme="minorHAnsi"/>
          <w:b/>
          <w:bCs/>
          <w:sz w:val="24"/>
          <w:szCs w:val="24"/>
          <w:u w:val="single"/>
          <w:lang w:val="de-DE"/>
        </w:rPr>
        <w:t xml:space="preserve"> </w:t>
      </w:r>
      <w:r w:rsidRPr="007826E1">
        <w:rPr>
          <w:rFonts w:asciiTheme="minorHAnsi" w:hAnsiTheme="minorHAnsi" w:cstheme="minorHAnsi"/>
          <w:b/>
          <w:bCs/>
          <w:sz w:val="24"/>
          <w:szCs w:val="24"/>
          <w:u w:val="single"/>
          <w:lang w:val="de-DE"/>
        </w:rPr>
        <w:t>1</w:t>
      </w:r>
      <w:r w:rsidRPr="007826E1">
        <w:rPr>
          <w:rFonts w:asciiTheme="minorHAnsi" w:hAnsiTheme="minorHAnsi" w:cstheme="minorHAnsi"/>
          <w:sz w:val="24"/>
          <w:szCs w:val="24"/>
          <w:lang w:val="de-DE"/>
        </w:rPr>
        <w:t>: Die von de</w:t>
      </w:r>
      <w:bookmarkStart w:id="4" w:name="_Hlk74837036"/>
      <w:bookmarkStart w:id="5" w:name="_Hlk83829428"/>
      <w:r w:rsidR="00D33EF7" w:rsidRPr="007826E1">
        <w:rPr>
          <w:rFonts w:asciiTheme="minorHAnsi" w:hAnsiTheme="minorHAnsi" w:cstheme="minorHAnsi"/>
          <w:sz w:val="24"/>
          <w:szCs w:val="24"/>
          <w:lang w:val="de-DE"/>
        </w:rPr>
        <w:t>m Antragsteller angefragt</w:t>
      </w:r>
      <w:r w:rsidRPr="007826E1">
        <w:rPr>
          <w:rFonts w:asciiTheme="minorHAnsi" w:hAnsiTheme="minorHAnsi" w:cstheme="minorHAnsi"/>
          <w:sz w:val="24"/>
          <w:szCs w:val="24"/>
          <w:lang w:val="de-DE"/>
        </w:rPr>
        <w:t>e Konformität</w:t>
      </w:r>
      <w:r w:rsidR="00D33EF7" w:rsidRPr="007826E1">
        <w:rPr>
          <w:rFonts w:asciiTheme="minorHAnsi" w:hAnsiTheme="minorHAnsi" w:cstheme="minorHAnsi"/>
          <w:sz w:val="24"/>
          <w:szCs w:val="24"/>
          <w:lang w:val="de-DE"/>
        </w:rPr>
        <w:t>serklärung</w:t>
      </w:r>
      <w:r w:rsidRPr="007826E1">
        <w:rPr>
          <w:rFonts w:asciiTheme="minorHAnsi" w:hAnsiTheme="minorHAnsi" w:cstheme="minorHAnsi"/>
          <w:sz w:val="24"/>
          <w:szCs w:val="24"/>
          <w:lang w:val="de-DE"/>
        </w:rPr>
        <w:t xml:space="preserve"> wird</w:t>
      </w:r>
      <w:r w:rsidR="00D33EF7" w:rsidRPr="007826E1">
        <w:rPr>
          <w:rFonts w:asciiTheme="minorHAnsi" w:hAnsiTheme="minorHAnsi" w:cstheme="minorHAnsi"/>
          <w:b/>
          <w:bCs/>
          <w:sz w:val="24"/>
          <w:szCs w:val="24"/>
          <w:lang w:val="de-DE"/>
        </w:rPr>
        <w:t xml:space="preserve"> </w:t>
      </w:r>
      <w:r w:rsidR="004165DE" w:rsidRPr="007826E1">
        <w:rPr>
          <w:rFonts w:asciiTheme="minorHAnsi" w:hAnsiTheme="minorHAnsi" w:cstheme="minorHAnsi"/>
          <w:b/>
          <w:bCs/>
          <w:sz w:val="24"/>
          <w:szCs w:val="24"/>
          <w:lang w:val="de-DE"/>
        </w:rPr>
        <w:t>erteilt / verweigert</w:t>
      </w:r>
      <w:r w:rsidRPr="007826E1">
        <w:rPr>
          <w:rFonts w:asciiTheme="minorHAnsi" w:hAnsiTheme="minorHAnsi" w:cstheme="minorHAnsi"/>
          <w:b/>
          <w:bCs/>
          <w:sz w:val="24"/>
          <w:szCs w:val="24"/>
          <w:lang w:val="de-DE"/>
        </w:rPr>
        <w:t>.</w:t>
      </w:r>
    </w:p>
    <w:bookmarkEnd w:id="4"/>
    <w:bookmarkEnd w:id="5"/>
    <w:p w14:paraId="271BB9A9" w14:textId="77777777" w:rsidR="00582FFD" w:rsidRPr="007826E1" w:rsidRDefault="00582FFD" w:rsidP="00582FFD">
      <w:pPr>
        <w:jc w:val="both"/>
        <w:outlineLvl w:val="0"/>
        <w:rPr>
          <w:rFonts w:asciiTheme="minorHAnsi" w:hAnsiTheme="minorHAnsi" w:cstheme="minorHAnsi"/>
          <w:sz w:val="24"/>
          <w:szCs w:val="24"/>
          <w:lang w:val="de-DE"/>
        </w:rPr>
      </w:pPr>
    </w:p>
    <w:p w14:paraId="6DAE57BE" w14:textId="77777777" w:rsidR="00582FFD" w:rsidRPr="007826E1" w:rsidRDefault="00582FFD" w:rsidP="00582FFD">
      <w:pPr>
        <w:pStyle w:val="Listenabsatz"/>
        <w:numPr>
          <w:ilvl w:val="0"/>
          <w:numId w:val="21"/>
        </w:numPr>
        <w:jc w:val="both"/>
        <w:outlineLvl w:val="0"/>
        <w:rPr>
          <w:rFonts w:asciiTheme="minorHAnsi" w:hAnsiTheme="minorHAnsi" w:cstheme="minorHAnsi"/>
          <w:sz w:val="24"/>
          <w:szCs w:val="24"/>
          <w:lang w:val="de-DE"/>
        </w:rPr>
      </w:pPr>
      <w:r w:rsidRPr="007826E1">
        <w:rPr>
          <w:rFonts w:asciiTheme="minorHAnsi" w:hAnsiTheme="minorHAnsi" w:cstheme="minorHAnsi"/>
          <w:sz w:val="24"/>
          <w:szCs w:val="24"/>
          <w:lang w:val="de-DE"/>
        </w:rPr>
        <w:t>Eine Ausfertigung des vorliegenden Beschlusses wird dem Antragsteller und dem Gemeindekollegium der Gemeinde</w:t>
      </w:r>
      <w:r w:rsidRPr="007826E1">
        <w:rPr>
          <w:rFonts w:asciiTheme="minorHAnsi" w:hAnsiTheme="minorHAnsi" w:cstheme="minorHAnsi"/>
          <w:iCs/>
          <w:sz w:val="24"/>
          <w:szCs w:val="24"/>
          <w:lang w:val="de-DE" w:eastAsia="en-US"/>
        </w:rPr>
        <w:t xml:space="preserve"> </w:t>
      </w:r>
      <w:r w:rsidRPr="007826E1">
        <w:rPr>
          <w:rFonts w:asciiTheme="minorHAnsi" w:hAnsiTheme="minorHAnsi" w:cstheme="minorHAnsi"/>
          <w:sz w:val="24"/>
          <w:szCs w:val="24"/>
          <w:lang w:val="de-DE"/>
        </w:rPr>
        <w:t>übermittelt</w:t>
      </w:r>
      <w:r w:rsidRPr="007826E1">
        <w:rPr>
          <w:rFonts w:asciiTheme="minorHAnsi" w:hAnsiTheme="minorHAnsi" w:cstheme="minorHAnsi"/>
          <w:iCs/>
          <w:sz w:val="24"/>
          <w:szCs w:val="24"/>
          <w:lang w:val="de-DE" w:eastAsia="en-US"/>
        </w:rPr>
        <w:t>.</w:t>
      </w:r>
    </w:p>
    <w:p w14:paraId="5A881170" w14:textId="77777777" w:rsidR="00582FFD" w:rsidRPr="007826E1" w:rsidRDefault="00582FFD" w:rsidP="00582FFD">
      <w:pPr>
        <w:jc w:val="both"/>
        <w:outlineLvl w:val="0"/>
        <w:rPr>
          <w:rFonts w:asciiTheme="minorHAnsi" w:hAnsiTheme="minorHAnsi" w:cstheme="minorHAnsi"/>
          <w:sz w:val="24"/>
          <w:szCs w:val="24"/>
          <w:lang w:val="de-DE"/>
        </w:rPr>
      </w:pPr>
    </w:p>
    <w:p w14:paraId="3111EA21" w14:textId="55110A1D" w:rsidR="00582FFD" w:rsidRPr="007826E1" w:rsidRDefault="00582FFD" w:rsidP="00582FFD">
      <w:pPr>
        <w:outlineLvl w:val="0"/>
        <w:rPr>
          <w:rFonts w:asciiTheme="minorHAnsi" w:hAnsiTheme="minorHAnsi" w:cstheme="minorHAnsi"/>
          <w:sz w:val="24"/>
          <w:szCs w:val="24"/>
          <w:lang w:val="de-DE"/>
        </w:rPr>
      </w:pPr>
      <w:bookmarkStart w:id="6" w:name="_Hlk74837109"/>
      <w:bookmarkStart w:id="7" w:name="_Hlk80180731"/>
      <w:bookmarkStart w:id="8" w:name="_Hlk82616596"/>
      <w:bookmarkStart w:id="9" w:name="_Hlk88144092"/>
      <w:r w:rsidRPr="007826E1">
        <w:rPr>
          <w:rFonts w:asciiTheme="minorHAnsi" w:hAnsiTheme="minorHAnsi" w:cstheme="minorHAnsi"/>
          <w:b/>
          <w:bCs/>
          <w:sz w:val="24"/>
          <w:szCs w:val="24"/>
          <w:u w:val="single"/>
          <w:lang w:val="de-DE"/>
        </w:rPr>
        <w:t>Artikel</w:t>
      </w:r>
      <w:r w:rsidR="004165DE" w:rsidRPr="007826E1">
        <w:rPr>
          <w:rFonts w:asciiTheme="minorHAnsi" w:hAnsiTheme="minorHAnsi" w:cstheme="minorHAnsi"/>
          <w:b/>
          <w:bCs/>
          <w:sz w:val="24"/>
          <w:szCs w:val="24"/>
          <w:u w:val="single"/>
          <w:lang w:val="de-DE"/>
        </w:rPr>
        <w:t xml:space="preserve"> </w:t>
      </w:r>
      <w:r w:rsidRPr="007826E1">
        <w:rPr>
          <w:rFonts w:asciiTheme="minorHAnsi" w:hAnsiTheme="minorHAnsi" w:cstheme="minorHAnsi"/>
          <w:b/>
          <w:bCs/>
          <w:sz w:val="24"/>
          <w:szCs w:val="24"/>
          <w:u w:val="single"/>
          <w:lang w:val="de-DE"/>
        </w:rPr>
        <w:t>3:</w:t>
      </w:r>
      <w:r w:rsidRPr="007826E1">
        <w:rPr>
          <w:rFonts w:asciiTheme="minorHAnsi" w:hAnsiTheme="minorHAnsi" w:cstheme="minorHAnsi"/>
          <w:b/>
          <w:bCs/>
          <w:sz w:val="24"/>
          <w:szCs w:val="24"/>
          <w:lang w:val="de-DE"/>
        </w:rPr>
        <w:t xml:space="preserve"> </w:t>
      </w:r>
      <w:r w:rsidRPr="007826E1">
        <w:rPr>
          <w:rFonts w:asciiTheme="minorHAnsi" w:hAnsiTheme="minorHAnsi" w:cstheme="minorHAnsi"/>
          <w:sz w:val="24"/>
          <w:szCs w:val="24"/>
          <w:lang w:val="de-DE"/>
        </w:rPr>
        <w:t>D</w:t>
      </w:r>
      <w:r w:rsidR="00BC4595" w:rsidRPr="007826E1">
        <w:rPr>
          <w:rFonts w:asciiTheme="minorHAnsi" w:hAnsiTheme="minorHAnsi" w:cstheme="minorHAnsi"/>
          <w:sz w:val="24"/>
          <w:szCs w:val="24"/>
          <w:lang w:val="de-DE"/>
        </w:rPr>
        <w:t>er</w:t>
      </w:r>
      <w:r w:rsidRPr="007826E1">
        <w:rPr>
          <w:rFonts w:asciiTheme="minorHAnsi" w:hAnsiTheme="minorHAnsi" w:cstheme="minorHAnsi"/>
          <w:sz w:val="24"/>
          <w:szCs w:val="24"/>
          <w:lang w:val="de-DE"/>
        </w:rPr>
        <w:t xml:space="preserve"> vorliegende Bes</w:t>
      </w:r>
      <w:r w:rsidR="004165DE" w:rsidRPr="007826E1">
        <w:rPr>
          <w:rFonts w:asciiTheme="minorHAnsi" w:hAnsiTheme="minorHAnsi" w:cstheme="minorHAnsi"/>
          <w:sz w:val="24"/>
          <w:szCs w:val="24"/>
          <w:lang w:val="de-DE"/>
        </w:rPr>
        <w:t>chluss</w:t>
      </w:r>
      <w:r w:rsidRPr="007826E1">
        <w:rPr>
          <w:rFonts w:asciiTheme="minorHAnsi" w:hAnsiTheme="minorHAnsi" w:cstheme="minorHAnsi"/>
          <w:sz w:val="24"/>
          <w:szCs w:val="24"/>
          <w:lang w:val="de-DE"/>
        </w:rPr>
        <w:t xml:space="preserve"> befreit nicht von der Anforderung, Genehmigungen oder Erlaubnisse zu beantragen, die durch andere Gesetze oder Vorschriften vorgeschrieben sind.</w:t>
      </w:r>
    </w:p>
    <w:bookmarkEnd w:id="6"/>
    <w:p w14:paraId="6765000E" w14:textId="77777777" w:rsidR="00582FFD" w:rsidRPr="007826E1" w:rsidRDefault="00582FFD" w:rsidP="00582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sz w:val="24"/>
          <w:szCs w:val="24"/>
          <w:lang w:val="de-DE"/>
        </w:rPr>
      </w:pPr>
    </w:p>
    <w:bookmarkEnd w:id="7"/>
    <w:p w14:paraId="28BFF938" w14:textId="77777777" w:rsidR="00582FFD" w:rsidRPr="007826E1" w:rsidRDefault="00582FFD" w:rsidP="00582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sz w:val="24"/>
          <w:szCs w:val="24"/>
          <w:lang w:val="de-DE"/>
        </w:rPr>
      </w:pPr>
    </w:p>
    <w:p w14:paraId="67C8B4E7" w14:textId="122F1C72" w:rsidR="00582FFD" w:rsidRPr="007826E1" w:rsidRDefault="00582FFD" w:rsidP="00582FFD">
      <w:pPr>
        <w:outlineLvl w:val="0"/>
        <w:rPr>
          <w:rFonts w:asciiTheme="minorHAnsi" w:hAnsiTheme="minorHAnsi" w:cstheme="minorHAnsi"/>
          <w:sz w:val="24"/>
          <w:szCs w:val="24"/>
          <w:lang w:val="de-DE"/>
        </w:rPr>
      </w:pPr>
      <w:r w:rsidRPr="007826E1">
        <w:rPr>
          <w:rFonts w:asciiTheme="minorHAnsi" w:hAnsiTheme="minorHAnsi" w:cstheme="minorHAnsi"/>
          <w:sz w:val="24"/>
          <w:szCs w:val="24"/>
          <w:lang w:val="de-DE"/>
        </w:rPr>
        <w:t>Eupen</w:t>
      </w:r>
      <w:r w:rsidR="007826E1">
        <w:rPr>
          <w:rFonts w:asciiTheme="minorHAnsi" w:hAnsiTheme="minorHAnsi" w:cstheme="minorHAnsi"/>
          <w:sz w:val="24"/>
          <w:szCs w:val="24"/>
          <w:lang w:val="de-DE"/>
        </w:rPr>
        <w:t xml:space="preserve">, den </w:t>
      </w:r>
      <w:r w:rsidRPr="007826E1">
        <w:rPr>
          <w:rFonts w:asciiTheme="minorHAnsi" w:hAnsiTheme="minorHAnsi" w:cstheme="minorHAnsi"/>
          <w:sz w:val="24"/>
          <w:szCs w:val="24"/>
          <w:lang w:val="de-DE"/>
        </w:rPr>
        <w:t>.............................................</w:t>
      </w:r>
    </w:p>
    <w:p w14:paraId="19D100C6" w14:textId="3B9D0FCD" w:rsidR="00582FFD" w:rsidRPr="007826E1" w:rsidRDefault="00582FFD" w:rsidP="00582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sz w:val="24"/>
          <w:szCs w:val="24"/>
          <w:lang w:val="de-DE"/>
        </w:rPr>
      </w:pPr>
    </w:p>
    <w:p w14:paraId="1373EFF6" w14:textId="194EC84C" w:rsidR="007826E1" w:rsidRPr="007826E1" w:rsidRDefault="007826E1" w:rsidP="00582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sz w:val="24"/>
          <w:szCs w:val="24"/>
          <w:lang w:val="de-DE"/>
        </w:rPr>
      </w:pPr>
    </w:p>
    <w:p w14:paraId="7E66DC14" w14:textId="080B3558" w:rsidR="007826E1" w:rsidRPr="007826E1" w:rsidRDefault="007826E1" w:rsidP="0078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stheme="minorHAnsi"/>
          <w:sz w:val="24"/>
          <w:szCs w:val="24"/>
          <w:lang w:val="de-DE"/>
        </w:rPr>
      </w:pPr>
      <w:r w:rsidRPr="007826E1">
        <w:rPr>
          <w:rFonts w:asciiTheme="minorHAnsi" w:hAnsiTheme="minorHAnsi" w:cstheme="minorHAnsi"/>
          <w:sz w:val="24"/>
          <w:szCs w:val="24"/>
          <w:lang w:val="de-DE"/>
        </w:rPr>
        <w:t>Die Regierung</w:t>
      </w:r>
    </w:p>
    <w:p w14:paraId="1E245D79" w14:textId="77777777" w:rsidR="007826E1" w:rsidRPr="007826E1" w:rsidRDefault="007826E1" w:rsidP="00582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theme="minorHAnsi"/>
          <w:sz w:val="24"/>
          <w:szCs w:val="24"/>
          <w:lang w:val="de-DE"/>
        </w:rPr>
      </w:pPr>
    </w:p>
    <w:bookmarkEnd w:id="8"/>
    <w:bookmarkEnd w:id="9"/>
    <w:p w14:paraId="27B31C92" w14:textId="77777777" w:rsidR="00582FFD" w:rsidRPr="007826E1" w:rsidRDefault="00582FFD" w:rsidP="00582FFD">
      <w:pPr>
        <w:autoSpaceDE/>
        <w:autoSpaceDN/>
        <w:spacing w:after="200" w:line="276" w:lineRule="auto"/>
        <w:rPr>
          <w:rFonts w:asciiTheme="minorHAnsi" w:hAnsiTheme="minorHAnsi" w:cstheme="minorHAnsi"/>
          <w:lang w:val="de-DE"/>
        </w:rPr>
      </w:pPr>
      <w:r w:rsidRPr="007826E1">
        <w:rPr>
          <w:rFonts w:asciiTheme="minorHAnsi" w:hAnsiTheme="minorHAnsi" w:cstheme="minorHAnsi"/>
          <w:lang w:val="de-DE"/>
        </w:rPr>
        <w:br w:type="page"/>
      </w:r>
    </w:p>
    <w:p w14:paraId="04250DB4"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eastAsiaTheme="minorHAnsi" w:hAnsiTheme="minorHAnsi" w:cstheme="minorHAnsi"/>
          <w:bCs/>
          <w:lang w:val="de-DE" w:eastAsia="en-US"/>
        </w:rPr>
      </w:pPr>
      <w:bookmarkStart w:id="10" w:name="_Hlk67644387"/>
    </w:p>
    <w:p w14:paraId="1C8B7501"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center"/>
        <w:rPr>
          <w:rFonts w:asciiTheme="minorHAnsi" w:hAnsiTheme="minorHAnsi" w:cstheme="minorHAnsi"/>
          <w:b/>
          <w:bCs/>
          <w:caps/>
          <w:lang w:val="de-DE"/>
        </w:rPr>
      </w:pPr>
      <w:r w:rsidRPr="007826E1">
        <w:rPr>
          <w:rFonts w:asciiTheme="minorHAnsi" w:hAnsiTheme="minorHAnsi" w:cstheme="minorHAnsi"/>
          <w:b/>
          <w:bCs/>
          <w:caps/>
          <w:lang w:val="de-DE"/>
        </w:rPr>
        <w:t>Beschwerdemöglichkeit</w:t>
      </w:r>
    </w:p>
    <w:p w14:paraId="2D146D33"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p>
    <w:p w14:paraId="03ADFC19"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r w:rsidRPr="007826E1">
        <w:rPr>
          <w:rFonts w:asciiTheme="minorHAnsi" w:hAnsiTheme="minorHAnsi" w:cstheme="minorHAnsi"/>
          <w:bCs/>
          <w:lang w:val="de-DE"/>
        </w:rPr>
        <w:t xml:space="preserve">Gemäß dem Dekret vom 26. Mai 2009 zur Schaffung des Amtes einer Ombudsperson für die Deutschsprachige Gemeinschaft ist die Ombudsperson zuständig, </w:t>
      </w:r>
      <w:r w:rsidRPr="007826E1">
        <w:rPr>
          <w:rFonts w:asciiTheme="minorHAnsi" w:hAnsiTheme="minorHAnsi" w:cstheme="minorHAnsi"/>
          <w:lang w:val="de-DE"/>
        </w:rPr>
        <w:t>Beschwerden über die Arbeitsweise und die Amtshandlungen der Verwaltungsbehörden in ihren Beziehungen zu den Bürgern zu untersuchen und in den bestehenden Konflikten zu vermitteln.</w:t>
      </w:r>
    </w:p>
    <w:p w14:paraId="44ACF1E5"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p>
    <w:p w14:paraId="39C8BB7A"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r w:rsidRPr="007826E1">
        <w:rPr>
          <w:rFonts w:asciiTheme="minorHAnsi" w:hAnsiTheme="minorHAnsi" w:cstheme="minorHAnsi"/>
          <w:bCs/>
          <w:lang w:val="de-DE"/>
        </w:rPr>
        <w:t xml:space="preserve">Die Beschwerde ist ohne Formvorgabe der Ombudsperson, </w:t>
      </w:r>
      <w:r w:rsidRPr="007826E1">
        <w:rPr>
          <w:rFonts w:asciiTheme="minorHAnsi" w:hAnsiTheme="minorHAnsi" w:cstheme="minorHAnsi"/>
          <w:bCs/>
          <w:i/>
          <w:lang w:val="de-DE"/>
        </w:rPr>
        <w:t>Platz des Parlaments 1, 4700 Eupen</w:t>
      </w:r>
      <w:r w:rsidRPr="007826E1">
        <w:rPr>
          <w:rFonts w:asciiTheme="minorHAnsi" w:hAnsiTheme="minorHAnsi" w:cstheme="minorHAnsi"/>
          <w:bCs/>
          <w:lang w:val="de-DE"/>
        </w:rPr>
        <w:t>, (Telefon: 0800/98759, beschwerde@dg-ombudsdienst.be) zu übermitteln. Eine Beschwerde bei der Ombudsperson hat für den Beschwerdeführer eine aussetzende Wirkung auf die Klagefrist vor dem Staatsrat (siehe unten). Die Leistungen der Ombudsperson sind für den Beschwerdeführer kostenfrei.</w:t>
      </w:r>
    </w:p>
    <w:p w14:paraId="64CD16A1"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p>
    <w:p w14:paraId="2AE9FA21"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r w:rsidRPr="007826E1">
        <w:rPr>
          <w:rFonts w:asciiTheme="minorHAnsi" w:hAnsiTheme="minorHAnsi" w:cstheme="minorHAnsi"/>
          <w:bCs/>
          <w:lang w:val="de-DE"/>
        </w:rPr>
        <w:t xml:space="preserve">Für weitere Informationen: </w:t>
      </w:r>
      <w:r w:rsidRPr="007826E1">
        <w:rPr>
          <w:rFonts w:asciiTheme="minorHAnsi" w:hAnsiTheme="minorHAnsi" w:cstheme="minorHAnsi"/>
          <w:bCs/>
          <w:i/>
          <w:lang w:val="de-DE"/>
        </w:rPr>
        <w:t>https://www.dg-ombudsdienst.be</w:t>
      </w:r>
    </w:p>
    <w:p w14:paraId="6D2D7D15"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caps/>
          <w:lang w:val="de-DE"/>
        </w:rPr>
      </w:pPr>
    </w:p>
    <w:p w14:paraId="05247835"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center"/>
        <w:rPr>
          <w:rFonts w:asciiTheme="minorHAnsi" w:hAnsiTheme="minorHAnsi" w:cstheme="minorHAnsi"/>
          <w:b/>
          <w:bCs/>
          <w:caps/>
          <w:lang w:val="de-DE"/>
        </w:rPr>
      </w:pPr>
      <w:r w:rsidRPr="007826E1">
        <w:rPr>
          <w:rFonts w:asciiTheme="minorHAnsi" w:hAnsiTheme="minorHAnsi" w:cstheme="minorHAnsi"/>
          <w:b/>
          <w:bCs/>
          <w:caps/>
          <w:lang w:val="de-DE"/>
        </w:rPr>
        <w:t>Rechtsbehelf</w:t>
      </w:r>
    </w:p>
    <w:p w14:paraId="63243A2E"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p>
    <w:p w14:paraId="7FD8E800"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r w:rsidRPr="007826E1">
        <w:rPr>
          <w:rFonts w:asciiTheme="minorHAnsi" w:hAnsiTheme="minorHAnsi" w:cstheme="minorHAnsi"/>
          <w:bCs/>
          <w:lang w:val="de-DE"/>
        </w:rPr>
        <w:t xml:space="preserve">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w:t>
      </w:r>
      <w:proofErr w:type="spellStart"/>
      <w:r w:rsidRPr="007826E1">
        <w:rPr>
          <w:rFonts w:asciiTheme="minorHAnsi" w:hAnsiTheme="minorHAnsi" w:cstheme="minorHAnsi"/>
          <w:bCs/>
          <w:lang w:val="de-DE"/>
        </w:rPr>
        <w:t>Befugnisüberschreitung</w:t>
      </w:r>
      <w:proofErr w:type="spellEnd"/>
      <w:r w:rsidRPr="007826E1">
        <w:rPr>
          <w:rFonts w:asciiTheme="minorHAnsi" w:hAnsiTheme="minorHAnsi" w:cstheme="minorHAnsi"/>
          <w:bCs/>
          <w:lang w:val="de-DE"/>
        </w:rPr>
        <w:t xml:space="preserve"> oder wegen </w:t>
      </w:r>
      <w:proofErr w:type="spellStart"/>
      <w:r w:rsidRPr="007826E1">
        <w:rPr>
          <w:rFonts w:asciiTheme="minorHAnsi" w:hAnsiTheme="minorHAnsi" w:cstheme="minorHAnsi"/>
          <w:bCs/>
          <w:lang w:val="de-DE"/>
        </w:rPr>
        <w:t>Befugnismissbrauch</w:t>
      </w:r>
      <w:proofErr w:type="spellEnd"/>
      <w:r w:rsidRPr="007826E1">
        <w:rPr>
          <w:rFonts w:asciiTheme="minorHAnsi" w:hAnsiTheme="minorHAnsi" w:cstheme="minorHAnsi"/>
          <w:bCs/>
          <w:lang w:val="de-DE"/>
        </w:rPr>
        <w:t>.</w:t>
      </w:r>
    </w:p>
    <w:p w14:paraId="3F493A6A"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p>
    <w:p w14:paraId="7752DC6E"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r w:rsidRPr="007826E1">
        <w:rPr>
          <w:rFonts w:asciiTheme="minorHAnsi" w:hAnsiTheme="minorHAnsi" w:cstheme="minorHAnsi"/>
          <w:bCs/>
          <w:lang w:val="de-DE"/>
        </w:rPr>
        <w:t xml:space="preserve">Die unterschriebene Klage hat innerhalb einer Frist von 60 Tagen nach Mitteilung der Entscheidung entweder mittels Einschreibebriefs bei der Kanzlei des Staatsrates, </w:t>
      </w:r>
      <w:proofErr w:type="spellStart"/>
      <w:r w:rsidRPr="007826E1">
        <w:rPr>
          <w:rFonts w:asciiTheme="minorHAnsi" w:hAnsiTheme="minorHAnsi" w:cstheme="minorHAnsi"/>
          <w:bCs/>
          <w:i/>
          <w:iCs/>
          <w:lang w:val="de-DE"/>
        </w:rPr>
        <w:t>rue</w:t>
      </w:r>
      <w:proofErr w:type="spellEnd"/>
      <w:r w:rsidRPr="007826E1">
        <w:rPr>
          <w:rFonts w:asciiTheme="minorHAnsi" w:hAnsiTheme="minorHAnsi" w:cstheme="minorHAnsi"/>
          <w:bCs/>
          <w:i/>
          <w:iCs/>
          <w:lang w:val="de-DE"/>
        </w:rPr>
        <w:t xml:space="preserve"> de la Science 33, 1040 Brüssel</w:t>
      </w:r>
      <w:r w:rsidRPr="007826E1">
        <w:rPr>
          <w:rFonts w:asciiTheme="minorHAnsi" w:hAnsiTheme="minorHAnsi" w:cstheme="minorHAnsi"/>
          <w:bCs/>
          <w:lang w:val="de-DE"/>
        </w:rPr>
        <w:t>, oder auf elektronischem Weg (https://eproadmin.raadvst-consetat.be) zu erfolgen. Der Gegenpartei wird eine Abschrift der Klage zur Information zugesendet. Pro klagende Partei ist eine Gebühr von 200 EUR zu entrichten.</w:t>
      </w:r>
    </w:p>
    <w:p w14:paraId="40DF65B1"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bCs/>
          <w:lang w:val="de-DE"/>
        </w:rPr>
      </w:pPr>
    </w:p>
    <w:p w14:paraId="554D0959"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lang w:val="de-DE"/>
        </w:rPr>
      </w:pPr>
      <w:r w:rsidRPr="007826E1">
        <w:rPr>
          <w:rFonts w:asciiTheme="minorHAnsi" w:hAnsiTheme="minorHAnsi" w:cstheme="minorHAnsi"/>
          <w:bCs/>
          <w:lang w:val="de-DE"/>
        </w:rPr>
        <w:t xml:space="preserve">Durch eine bei der Ombudsperson eingereichte Beschwerde gegen die vorliegende Rechtshandlung wird für den Beschwerdeführer die Klagefrist vor dem Staatsrat ausgesetzt. </w:t>
      </w:r>
      <w:r w:rsidRPr="007826E1">
        <w:rPr>
          <w:rFonts w:asciiTheme="minorHAnsi" w:hAnsiTheme="minorHAnsi" w:cstheme="minorHAnsi"/>
          <w:lang w:val="de-DE"/>
        </w:rPr>
        <w:t>Die verbleibende Frist setzt entweder zu dem Zeitpunkt ein, zu dem der Beschwerdeführer von der Entscheidung in Kenntnis gesetzt wird, dass seine Beschwerde von der Ombudsperson nicht behandelt wird oder abgewiesen wird, oder nach Ablauf einer Frist von vier Monaten, die ab Einreichung der Beschwerde einsetzt, wenn die Entscheidung nicht früher getroffen worden ist. In letzterem Fall weist der Beschwerdeführer dies durch eine Bescheinigung der Ombudsperson nach.</w:t>
      </w:r>
    </w:p>
    <w:p w14:paraId="076C7134"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lang w:val="de-DE"/>
        </w:rPr>
      </w:pPr>
    </w:p>
    <w:p w14:paraId="663F9182"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lang w:val="de-DE"/>
        </w:rPr>
      </w:pPr>
      <w:r w:rsidRPr="007826E1">
        <w:rPr>
          <w:rFonts w:asciiTheme="minorHAnsi" w:hAnsiTheme="minorHAnsi" w:cstheme="minorHAnsi"/>
          <w:lang w:val="de-DE"/>
        </w:rPr>
        <w:t xml:space="preserve">Für weitere Informationen: </w:t>
      </w:r>
      <w:r w:rsidRPr="007826E1">
        <w:rPr>
          <w:rFonts w:asciiTheme="minorHAnsi" w:hAnsiTheme="minorHAnsi" w:cstheme="minorHAnsi"/>
          <w:i/>
          <w:lang w:val="de-DE"/>
        </w:rPr>
        <w:t>http://www.raadvst-consetat.be</w:t>
      </w:r>
    </w:p>
    <w:p w14:paraId="2FBE1C38"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lang w:val="de-DE"/>
        </w:rPr>
      </w:pPr>
    </w:p>
    <w:p w14:paraId="2B4D4AB7"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center"/>
        <w:rPr>
          <w:rFonts w:asciiTheme="minorHAnsi" w:hAnsiTheme="minorHAnsi" w:cstheme="minorHAnsi"/>
          <w:b/>
          <w:bCs/>
          <w:caps/>
          <w:lang w:val="de-DE"/>
        </w:rPr>
      </w:pPr>
      <w:bookmarkStart w:id="11" w:name="_Hlk115952997"/>
      <w:r w:rsidRPr="007826E1">
        <w:rPr>
          <w:rFonts w:asciiTheme="minorHAnsi" w:hAnsiTheme="minorHAnsi" w:cstheme="minorHAnsi"/>
          <w:b/>
          <w:bCs/>
          <w:caps/>
          <w:lang w:val="de-DE"/>
        </w:rPr>
        <w:t>Datenschutz</w:t>
      </w:r>
    </w:p>
    <w:p w14:paraId="4F381510"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lang w:val="de-DE"/>
        </w:rPr>
      </w:pPr>
    </w:p>
    <w:p w14:paraId="358CE4B3"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lang w:val="de-DE"/>
        </w:rPr>
      </w:pPr>
      <w:r w:rsidRPr="007826E1">
        <w:rPr>
          <w:rFonts w:asciiTheme="minorHAnsi" w:hAnsiTheme="minorHAnsi" w:cstheme="minorHAnsi"/>
          <w:lang w:val="de-DE"/>
        </w:rPr>
        <w:t xml:space="preserve">Das Ministerium der Deutschsprachigen Gemeinschaft, </w:t>
      </w:r>
      <w:proofErr w:type="spellStart"/>
      <w:r w:rsidRPr="007826E1">
        <w:rPr>
          <w:rFonts w:asciiTheme="minorHAnsi" w:hAnsiTheme="minorHAnsi" w:cstheme="minorHAnsi"/>
          <w:i/>
          <w:lang w:val="de-DE"/>
        </w:rPr>
        <w:t>Gospertstraße</w:t>
      </w:r>
      <w:proofErr w:type="spellEnd"/>
      <w:r w:rsidRPr="007826E1">
        <w:rPr>
          <w:rFonts w:asciiTheme="minorHAnsi" w:hAnsiTheme="minorHAnsi" w:cstheme="minorHAnsi"/>
          <w:i/>
          <w:lang w:val="de-DE"/>
        </w:rPr>
        <w:t xml:space="preserve"> 1, 4700 Eupen</w:t>
      </w:r>
      <w:r w:rsidRPr="007826E1">
        <w:rPr>
          <w:rFonts w:asciiTheme="minorHAnsi" w:hAnsiTheme="minorHAnsi" w:cstheme="minorHAnsi"/>
          <w:lang w:val="de-DE"/>
        </w:rPr>
        <w:t xml:space="preserve">, ist verantwortlicher Verarbeiter Ihrer Daten gemäß der Datenschutz-Grundverordnung (EU) Nr. 2016/679 vom 27. April 2016 und dem Gesetz vom 30. Juli 2018 über den Schutz natürlicher Personen hinsichtlich der Verarbeitung personenbezogener Daten. Es verwendet diese Daten nur für den angegebenen Zweck und die angegebene Dauer. Ihre Persönlichkeitsrechte erfahren daher eine besondere Beachtung. Sie verfügen im Rahmen der gesetzlichen Vorgaben über folgende Rechte: Auskunft, Berichtigung oder Löschung, Einschränkung der Verarbeitung und Datenübertragbarkeit. Sie erreichen unseren Datenschutzbeauftragten, Herrn Wilfried Heyen, unter </w:t>
      </w:r>
      <w:r w:rsidRPr="007826E1">
        <w:rPr>
          <w:rFonts w:asciiTheme="minorHAnsi" w:hAnsiTheme="minorHAnsi" w:cstheme="minorHAnsi"/>
          <w:i/>
          <w:lang w:val="de-DE"/>
        </w:rPr>
        <w:t>datenschutz@dgov.be</w:t>
      </w:r>
      <w:r w:rsidRPr="007826E1">
        <w:rPr>
          <w:rFonts w:asciiTheme="minorHAnsi" w:hAnsiTheme="minorHAnsi" w:cstheme="minorHAnsi"/>
          <w:lang w:val="de-DE"/>
        </w:rPr>
        <w:t xml:space="preserve">. Für weitere Informationen: </w:t>
      </w:r>
      <w:r w:rsidRPr="007826E1">
        <w:rPr>
          <w:rFonts w:asciiTheme="minorHAnsi" w:hAnsiTheme="minorHAnsi" w:cstheme="minorHAnsi"/>
          <w:i/>
          <w:iCs/>
          <w:lang w:val="de-DE"/>
        </w:rPr>
        <w:t>https://w</w:t>
      </w:r>
      <w:r w:rsidRPr="007826E1">
        <w:rPr>
          <w:rFonts w:asciiTheme="minorHAnsi" w:hAnsiTheme="minorHAnsi" w:cstheme="minorHAnsi"/>
          <w:i/>
          <w:lang w:val="de-DE"/>
        </w:rPr>
        <w:t>ww.ostbelgienlive.be/datenschutz</w:t>
      </w:r>
    </w:p>
    <w:p w14:paraId="792E715A" w14:textId="77777777"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lang w:val="de-DE"/>
        </w:rPr>
      </w:pPr>
    </w:p>
    <w:p w14:paraId="05BF9118" w14:textId="0130CE6E" w:rsidR="00DB5852" w:rsidRPr="007826E1" w:rsidRDefault="00DB5852"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i/>
          <w:lang w:val="de-DE"/>
        </w:rPr>
      </w:pPr>
      <w:r w:rsidRPr="007826E1">
        <w:rPr>
          <w:rFonts w:asciiTheme="minorHAnsi" w:hAnsiTheme="minorHAnsi" w:cstheme="minorHAnsi"/>
          <w:lang w:val="de-DE"/>
        </w:rPr>
        <w:t xml:space="preserve">Datenschutz-Beschwerden können an die Datenschutzbehörde, </w:t>
      </w:r>
      <w:r w:rsidRPr="007826E1">
        <w:rPr>
          <w:rFonts w:asciiTheme="minorHAnsi" w:hAnsiTheme="minorHAnsi" w:cstheme="minorHAnsi"/>
          <w:i/>
          <w:lang w:val="de-DE"/>
        </w:rPr>
        <w:t>Rue de la Presse 35, 1000 Brüssel</w:t>
      </w:r>
      <w:r w:rsidRPr="007826E1">
        <w:rPr>
          <w:rFonts w:asciiTheme="minorHAnsi" w:hAnsiTheme="minorHAnsi" w:cstheme="minorHAnsi"/>
          <w:lang w:val="de-DE"/>
        </w:rPr>
        <w:t xml:space="preserve">, gerichtet werden. Für weitere Informationen: </w:t>
      </w:r>
      <w:hyperlink r:id="rId13" w:history="1">
        <w:r w:rsidR="00C65058" w:rsidRPr="007826E1">
          <w:rPr>
            <w:rStyle w:val="Hyperlink"/>
            <w:rFonts w:asciiTheme="minorHAnsi" w:hAnsiTheme="minorHAnsi" w:cstheme="minorHAnsi"/>
            <w:i/>
            <w:lang w:val="de-DE"/>
          </w:rPr>
          <w:t>https://www.datenschutzbehorde.be</w:t>
        </w:r>
      </w:hyperlink>
      <w:bookmarkEnd w:id="11"/>
    </w:p>
    <w:p w14:paraId="4BB20E63" w14:textId="77777777" w:rsidR="00C65058" w:rsidRPr="007826E1" w:rsidRDefault="00C65058" w:rsidP="00DB5852">
      <w:pPr>
        <w:pBdr>
          <w:top w:val="single" w:sz="4" w:space="1" w:color="auto"/>
          <w:left w:val="single" w:sz="4" w:space="4" w:color="auto"/>
          <w:bottom w:val="single" w:sz="4" w:space="1" w:color="auto"/>
          <w:right w:val="single" w:sz="4" w:space="4" w:color="auto"/>
        </w:pBdr>
        <w:adjustRightInd w:val="0"/>
        <w:jc w:val="both"/>
        <w:rPr>
          <w:rFonts w:asciiTheme="minorHAnsi" w:hAnsiTheme="minorHAnsi" w:cstheme="minorHAnsi"/>
          <w:lang w:val="de-DE"/>
        </w:rPr>
      </w:pPr>
    </w:p>
    <w:p w14:paraId="35DD32EA" w14:textId="68BEFA42" w:rsidR="00582FFD" w:rsidRPr="007826E1" w:rsidRDefault="00582FFD" w:rsidP="007826E1">
      <w:pPr>
        <w:pStyle w:val="StylePremireligne063cm"/>
        <w:ind w:firstLine="0"/>
        <w:jc w:val="center"/>
        <w:rPr>
          <w:rStyle w:val="Style135pt"/>
          <w:rFonts w:asciiTheme="minorHAnsi" w:hAnsiTheme="minorHAnsi" w:cstheme="minorHAnsi"/>
          <w:sz w:val="24"/>
          <w:szCs w:val="24"/>
          <w:lang w:val="de-DE"/>
        </w:rPr>
      </w:pPr>
    </w:p>
    <w:p w14:paraId="01939DE8" w14:textId="77777777" w:rsidR="007826E1" w:rsidRPr="007826E1" w:rsidRDefault="007826E1" w:rsidP="007826E1">
      <w:pPr>
        <w:pStyle w:val="StylePremireligne063cm"/>
        <w:ind w:firstLine="0"/>
        <w:jc w:val="center"/>
        <w:rPr>
          <w:rStyle w:val="Style135pt"/>
          <w:rFonts w:asciiTheme="minorHAnsi" w:hAnsiTheme="minorHAnsi" w:cstheme="minorHAnsi"/>
          <w:sz w:val="24"/>
          <w:szCs w:val="24"/>
          <w:lang w:val="de-DE"/>
        </w:rPr>
      </w:pPr>
    </w:p>
    <w:p w14:paraId="555D6FC6" w14:textId="77777777" w:rsidR="00C65058" w:rsidRPr="007826E1" w:rsidRDefault="00C65058" w:rsidP="0078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4"/>
          <w:szCs w:val="24"/>
          <w:u w:val="single"/>
          <w:lang w:val="de-DE"/>
        </w:rPr>
      </w:pPr>
      <w:r w:rsidRPr="007826E1">
        <w:rPr>
          <w:rFonts w:asciiTheme="minorHAnsi" w:hAnsiTheme="minorHAnsi" w:cstheme="minorHAnsi"/>
          <w:b/>
          <w:sz w:val="24"/>
          <w:szCs w:val="24"/>
          <w:u w:val="single"/>
          <w:lang w:val="de-DE"/>
        </w:rPr>
        <w:t>AUSZÜGE AUS DEM GESETZBUCH ÜBER DIE RÄUMLICHE ENTWICKLUNG</w:t>
      </w:r>
    </w:p>
    <w:p w14:paraId="7C95E428" w14:textId="46DBCFB7" w:rsidR="00C65058" w:rsidRDefault="00C65058" w:rsidP="00C65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de-DE"/>
        </w:rPr>
      </w:pPr>
    </w:p>
    <w:p w14:paraId="79BC7738" w14:textId="77777777" w:rsidR="00F71F36" w:rsidRPr="007826E1" w:rsidRDefault="00F71F36" w:rsidP="00C65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de-DE"/>
        </w:rPr>
      </w:pPr>
    </w:p>
    <w:p w14:paraId="28CBBD65" w14:textId="77777777" w:rsidR="00F71F36" w:rsidRPr="00F71F36" w:rsidRDefault="00F71F36" w:rsidP="00F7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Theme="minorHAnsi" w:hAnsiTheme="minorHAnsi" w:cstheme="minorHAnsi"/>
          <w:b/>
          <w:bCs/>
          <w:i/>
          <w:iCs/>
          <w:lang w:val="de-DE"/>
        </w:rPr>
      </w:pPr>
      <w:r w:rsidRPr="00F71F36">
        <w:rPr>
          <w:rFonts w:asciiTheme="minorHAnsi" w:hAnsiTheme="minorHAnsi" w:cstheme="minorHAnsi"/>
          <w:b/>
          <w:bCs/>
          <w:i/>
          <w:iCs/>
          <w:lang w:val="de-DE"/>
        </w:rPr>
        <w:t>Art. D.IV.70</w:t>
      </w:r>
    </w:p>
    <w:p w14:paraId="2B2D9965"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[Eine Bekanntmachung, dass die Genehmigung erteilt worden ist oder dass die Handlungen und Arbeiten Gegenstand des Wortlauts eines der folgenden Dokumente sind, wird durch den Antragsteller auf dem Grundstück entlang der Straße aufgestellt und muss von dort aus lesbar sein:</w:t>
      </w:r>
    </w:p>
    <w:p w14:paraId="0F627908"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1. der in Artikel D.IV.73.1 §2 angeführte Beschluss;</w:t>
      </w:r>
    </w:p>
    <w:p w14:paraId="4FC9EA5E"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lastRenderedPageBreak/>
        <w:t>2. der in Artikel D.IV.73.2 angeführte Beschluss;</w:t>
      </w:r>
    </w:p>
    <w:p w14:paraId="1030F669"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3. das in Artikel D.VII.15 oder D.VII.22 erwähnte Urteil;</w:t>
      </w:r>
    </w:p>
    <w:p w14:paraId="4169E0F4"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4. der in Artikel D.VII.18 §2 Nummern 1 oder 2 angeführte Beschluss;</w:t>
      </w:r>
    </w:p>
    <w:p w14:paraId="15E7BD12"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5. die in Artikel D.VII.19 §1 angeführte Anordnung.</w:t>
      </w:r>
    </w:p>
    <w:p w14:paraId="764D1980" w14:textId="77777777" w:rsidR="00F71F36" w:rsidRPr="00F71F36" w:rsidRDefault="00F71F36" w:rsidP="00F71F36">
      <w:pPr>
        <w:ind w:firstLine="284"/>
        <w:jc w:val="both"/>
        <w:rPr>
          <w:rFonts w:asciiTheme="minorHAnsi" w:hAnsiTheme="minorHAnsi" w:cstheme="minorHAnsi"/>
          <w:lang w:val="de-DE"/>
        </w:rPr>
      </w:pPr>
    </w:p>
    <w:p w14:paraId="06D84C06"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Wenn es sich um auszuführende Arbeiten handelt, muss diese Bekanntmachung vor Beginn der Arbeiten und während ihrer gesamten Dauer auf der Baustelle angeschlagen sein. In den anderen Fällen muss die Bekanntmachung bereits bei den Vorbereitungen angebracht werden, ehe die Handlung(en) ausgeführt wird (werden) und während der gesamten Dauer ihrer Ausführung. Innerhalb dieses Zeitraums müssen die Genehmigung und die anhängende Akte bzw. eine durch die Gemeinde oder die Regierung für gleichlautend bescheinigte Abschrift dieser Dokumente oder die in Absatz 1 erwähnten Dokumente den gemäß Artikel D.VII.3 bestimmten Bediensteten am Ort der Ausführung der Arbeiten bzw. Handlungen ständig zur Verfügung stehen.</w:t>
      </w:r>
    </w:p>
    <w:p w14:paraId="32E933DC" w14:textId="77777777" w:rsidR="00F71F36" w:rsidRPr="00F71F36" w:rsidRDefault="00F71F36" w:rsidP="00F71F36">
      <w:pPr>
        <w:ind w:firstLine="284"/>
        <w:jc w:val="both"/>
        <w:rPr>
          <w:rFonts w:asciiTheme="minorHAnsi" w:hAnsiTheme="minorHAnsi" w:cstheme="minorHAnsi"/>
          <w:lang w:val="de-DE"/>
        </w:rPr>
      </w:pPr>
    </w:p>
    <w:p w14:paraId="377742CF"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In Abweichung von Absatz 2 wird die Bekanntmachung einer Teilungsgenehmigung innerhalb von zehn Tagen ab Erhalt durch den Antragsteller aufgestellt und während einer Dauer von zwanzig Tagen beibehalten.</w:t>
      </w:r>
    </w:p>
    <w:p w14:paraId="754AC867" w14:textId="77777777" w:rsidR="00F71F36" w:rsidRPr="00F71F36" w:rsidRDefault="00F71F36" w:rsidP="00F71F36">
      <w:pPr>
        <w:ind w:firstLine="284"/>
        <w:jc w:val="both"/>
        <w:rPr>
          <w:rFonts w:asciiTheme="minorHAnsi" w:hAnsiTheme="minorHAnsi" w:cstheme="minorHAnsi"/>
          <w:lang w:val="de-DE"/>
        </w:rPr>
      </w:pPr>
    </w:p>
    <w:p w14:paraId="50F70304" w14:textId="77777777" w:rsidR="00F71F36" w:rsidRPr="00F71F36"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Bei Genehmigungen für Handlungen und Arbeiten gemäß Artikel D.IV.4 Absatz 1 Nummern 1 bis 5 enthält die Bekanntmachung eine 3D-Visualisierung des städtebaulichen Projekts. Bei Genehmigungen für Handlungen und Arbeiten gemäß Artikel D.IV.2 enthält die Bekanntmachung eine Abbildung der geplanten Parzellenaufteilung und gegebenenfalls den grafischen Ausdruck der Ziele der Raumordnung und des Städtebaus für den betroffenen Teil des Gebiets.</w:t>
      </w:r>
    </w:p>
    <w:p w14:paraId="2F3B8400" w14:textId="77777777" w:rsidR="00F71F36" w:rsidRPr="00F71F36" w:rsidRDefault="00F71F36" w:rsidP="00F71F36">
      <w:pPr>
        <w:ind w:firstLine="284"/>
        <w:jc w:val="both"/>
        <w:rPr>
          <w:rFonts w:asciiTheme="minorHAnsi" w:hAnsiTheme="minorHAnsi" w:cstheme="minorHAnsi"/>
          <w:lang w:val="de-DE"/>
        </w:rPr>
      </w:pPr>
    </w:p>
    <w:p w14:paraId="1D5EBB95" w14:textId="00D9E336" w:rsidR="00C65058" w:rsidRPr="007826E1" w:rsidRDefault="00F71F36" w:rsidP="00F71F36">
      <w:pPr>
        <w:ind w:firstLine="284"/>
        <w:jc w:val="both"/>
        <w:rPr>
          <w:rFonts w:asciiTheme="minorHAnsi" w:hAnsiTheme="minorHAnsi" w:cstheme="minorHAnsi"/>
          <w:lang w:val="de-DE"/>
        </w:rPr>
      </w:pPr>
      <w:r w:rsidRPr="00F71F36">
        <w:rPr>
          <w:rFonts w:asciiTheme="minorHAnsi" w:hAnsiTheme="minorHAnsi" w:cstheme="minorHAnsi"/>
          <w:lang w:val="de-DE"/>
        </w:rPr>
        <w:t>Der Antragsteller lässt der zuständigen Behörde per E-Mail oder per Schreiben spätestens am Tag nach Beginn des Anschlags ein Foto zum Beweis des Anschlags zukommen.]</w:t>
      </w:r>
      <w:r w:rsidRPr="00F71F36">
        <w:rPr>
          <w:rFonts w:asciiTheme="minorHAnsi" w:hAnsiTheme="minorHAnsi" w:cstheme="minorHAnsi"/>
          <w:vertAlign w:val="superscript"/>
          <w:lang w:val="de-DE"/>
        </w:rPr>
        <w:footnoteReference w:id="1"/>
      </w:r>
      <w:r w:rsidRPr="00F71F36">
        <w:rPr>
          <w:rFonts w:asciiTheme="minorHAnsi" w:hAnsiTheme="minorHAnsi" w:cstheme="minorHAnsi"/>
          <w:lang w:val="de-DE"/>
        </w:rPr>
        <w:t xml:space="preserve"> </w:t>
      </w:r>
    </w:p>
    <w:p w14:paraId="481D6232" w14:textId="77777777" w:rsidR="007826E1" w:rsidRDefault="00C65058" w:rsidP="00F71F36">
      <w:pPr>
        <w:spacing w:before="240" w:after="120"/>
        <w:jc w:val="center"/>
        <w:rPr>
          <w:rFonts w:asciiTheme="minorHAnsi" w:eastAsia="Times New Roman" w:hAnsiTheme="minorHAnsi" w:cstheme="minorHAnsi"/>
          <w:b/>
          <w:bCs/>
          <w:i/>
          <w:iCs/>
          <w:szCs w:val="16"/>
          <w:lang w:val="de-DE" w:eastAsia="de-DE"/>
        </w:rPr>
      </w:pPr>
      <w:r w:rsidRPr="007826E1">
        <w:rPr>
          <w:rFonts w:asciiTheme="minorHAnsi" w:eastAsia="Times New Roman" w:hAnsiTheme="minorHAnsi" w:cstheme="minorHAnsi"/>
          <w:b/>
          <w:bCs/>
          <w:i/>
          <w:iCs/>
          <w:szCs w:val="16"/>
          <w:lang w:val="de-DE" w:eastAsia="de-DE"/>
        </w:rPr>
        <w:t>Art. D.IV.73.1</w:t>
      </w:r>
    </w:p>
    <w:p w14:paraId="09A8F72D" w14:textId="02E380E3" w:rsidR="00C65058" w:rsidRPr="007826E1" w:rsidRDefault="007826E1" w:rsidP="007826E1">
      <w:pPr>
        <w:ind w:firstLine="284"/>
        <w:jc w:val="both"/>
        <w:rPr>
          <w:rFonts w:asciiTheme="minorHAnsi" w:eastAsia="Times New Roman" w:hAnsiTheme="minorHAnsi" w:cstheme="minorHAnsi"/>
          <w:szCs w:val="16"/>
          <w:lang w:val="de-DE" w:eastAsia="de-DE"/>
        </w:rPr>
      </w:pPr>
      <w:bookmarkStart w:id="12" w:name="_Hlk124760024"/>
      <w:r>
        <w:rPr>
          <w:rFonts w:asciiTheme="minorHAnsi" w:eastAsia="Times New Roman" w:hAnsiTheme="minorHAnsi" w:cstheme="minorHAnsi"/>
          <w:szCs w:val="16"/>
          <w:lang w:val="de-DE" w:eastAsia="de-DE"/>
        </w:rPr>
        <w:t>[</w:t>
      </w:r>
      <w:r w:rsidR="00C65058" w:rsidRPr="007826E1">
        <w:rPr>
          <w:rFonts w:asciiTheme="minorHAnsi" w:eastAsia="Times New Roman" w:hAnsiTheme="minorHAnsi" w:cstheme="minorHAnsi"/>
          <w:szCs w:val="16"/>
          <w:lang w:val="de-DE" w:eastAsia="de-DE"/>
        </w:rPr>
        <w:t>§1 - Gemäß den Bestimmungen, die von der Regierung erlassen werden können, erteilt die Regierung innerhalb einer Frist von fünfundsiebzig Tagen ab der Anfrage, die von dem Genehmigungsinhaber oder dem Eigentümer des Gutes an die Regierung gerichtet wird, eine Konformitätserklärung, wenn die Handlungen oder Arbeiten nach Ablauf der Frist, innerhalb der sie beendet sein sollten, beendet sind und den Vorschriften der erteilten Genehmigung entsprechen.</w:t>
      </w:r>
    </w:p>
    <w:p w14:paraId="321F2DE0" w14:textId="77777777" w:rsidR="00C65058" w:rsidRPr="007826E1" w:rsidRDefault="00C65058" w:rsidP="007826E1">
      <w:pPr>
        <w:ind w:firstLine="284"/>
        <w:jc w:val="both"/>
        <w:rPr>
          <w:rFonts w:asciiTheme="minorHAnsi" w:eastAsia="Times New Roman" w:hAnsiTheme="minorHAnsi" w:cstheme="minorHAnsi"/>
          <w:szCs w:val="16"/>
          <w:lang w:val="de-DE" w:eastAsia="de-DE"/>
        </w:rPr>
      </w:pPr>
    </w:p>
    <w:p w14:paraId="712FAA83"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Die Regierung verweigert die in Absatz 1 erwähnte Erklärung, wenn die Handlungen oder Arbeiten nach Ablauf der Frist, innerhalb der sie beendet sein sollten, nicht beendet sind oder wenn sie nicht gemäß den Vorschriften der erteilten Genehmigung ausgeführt worden sind. In diesem Fall listet sie die Handlungen oder Arbeiten auf, die noch nicht ausgeführt worden sind, und die Punkte, in denen die Vorschriften der erteilten Genehmigung nicht eingehalten worden sind.</w:t>
      </w:r>
    </w:p>
    <w:p w14:paraId="4CAD5003" w14:textId="77777777" w:rsidR="00C65058" w:rsidRPr="007826E1" w:rsidRDefault="00C65058" w:rsidP="007826E1">
      <w:pPr>
        <w:ind w:firstLine="284"/>
        <w:jc w:val="both"/>
        <w:rPr>
          <w:rFonts w:asciiTheme="minorHAnsi" w:eastAsia="Times New Roman" w:hAnsiTheme="minorHAnsi" w:cstheme="minorHAnsi"/>
          <w:szCs w:val="16"/>
          <w:lang w:val="de-DE" w:eastAsia="de-DE"/>
        </w:rPr>
      </w:pPr>
    </w:p>
    <w:p w14:paraId="2FE356A3"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 xml:space="preserve">Wenn sie existieren und nicht bereits hinterlegt wurden, werden der Anfrage vom Architekten gegengezeichnete Konformitätspläne, der in Artikel D.IV.73 erwähnte Fotobericht und gegebenenfalls eine Begründung im Hinblick auf die in §2 genannten Bedingungen beigefügt. </w:t>
      </w:r>
    </w:p>
    <w:p w14:paraId="3F7F72FF" w14:textId="77777777" w:rsidR="00C65058" w:rsidRPr="007826E1" w:rsidRDefault="00C65058" w:rsidP="007826E1">
      <w:pPr>
        <w:ind w:firstLine="284"/>
        <w:jc w:val="both"/>
        <w:rPr>
          <w:rFonts w:asciiTheme="minorHAnsi" w:eastAsia="Times New Roman" w:hAnsiTheme="minorHAnsi" w:cstheme="minorHAnsi"/>
          <w:szCs w:val="16"/>
          <w:lang w:val="de-DE" w:eastAsia="de-DE"/>
        </w:rPr>
      </w:pPr>
    </w:p>
    <w:p w14:paraId="176B7AEE"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Die Regierung kann den Inhalt des Antrags auf Konformitätserklärung festlegen.</w:t>
      </w:r>
    </w:p>
    <w:p w14:paraId="1157AB38" w14:textId="77777777" w:rsidR="00C65058" w:rsidRPr="007826E1" w:rsidRDefault="00C65058" w:rsidP="007826E1">
      <w:pPr>
        <w:ind w:firstLine="284"/>
        <w:jc w:val="both"/>
        <w:rPr>
          <w:rFonts w:asciiTheme="minorHAnsi" w:eastAsia="Times New Roman" w:hAnsiTheme="minorHAnsi" w:cstheme="minorHAnsi"/>
          <w:szCs w:val="16"/>
          <w:lang w:val="de-DE" w:eastAsia="de-DE"/>
        </w:rPr>
      </w:pPr>
    </w:p>
    <w:p w14:paraId="6B504401"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§2 - Im Rahmen der in §1 erwähnten Erklärung kann die Regierung mittels Begründung Handlungen oder Arbeiten, die den Vorschriften nicht entsprechen, als konform erklären, wenn:</w:t>
      </w:r>
    </w:p>
    <w:p w14:paraId="014DD134"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1. es sich um Änderungen handelt, die aus technischen Gründen gerechtfertigt sind, das Vorhaben in seinen Grundzügen nicht beeinflussen und direkt oder indirekt die Gefahren, Belastungen oder Nachteile auf den Menschen oder die Umwelt nicht erhöhen;</w:t>
      </w:r>
    </w:p>
    <w:p w14:paraId="215F6EAA"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2. oder es sich um Handlungen oder Arbeiten im Sinne von Artikel D.IV.1 §2 handelt.</w:t>
      </w:r>
    </w:p>
    <w:p w14:paraId="65254121" w14:textId="77777777" w:rsidR="00C65058" w:rsidRPr="007826E1" w:rsidRDefault="00C65058" w:rsidP="007826E1">
      <w:pPr>
        <w:ind w:firstLine="284"/>
        <w:jc w:val="both"/>
        <w:rPr>
          <w:rFonts w:asciiTheme="minorHAnsi" w:eastAsia="Times New Roman" w:hAnsiTheme="minorHAnsi" w:cstheme="minorHAnsi"/>
          <w:szCs w:val="16"/>
          <w:lang w:val="de-DE" w:eastAsia="de-DE"/>
        </w:rPr>
      </w:pPr>
    </w:p>
    <w:p w14:paraId="61407E5E"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Betreffen die in Absatz 1 erwähnten Handlungen oder Arbeiten ein in Artikel D.IV.14.1 genanntes Gut, wird vor der Erklärung ein gleichlautendes Denkmalgutachten eingeholt.</w:t>
      </w:r>
    </w:p>
    <w:p w14:paraId="023CC98C" w14:textId="77777777" w:rsidR="00C65058" w:rsidRPr="007826E1" w:rsidRDefault="00C65058" w:rsidP="007826E1">
      <w:pPr>
        <w:ind w:firstLine="284"/>
        <w:jc w:val="both"/>
        <w:rPr>
          <w:rFonts w:asciiTheme="minorHAnsi" w:eastAsia="Times New Roman" w:hAnsiTheme="minorHAnsi" w:cstheme="minorHAnsi"/>
          <w:szCs w:val="16"/>
          <w:lang w:val="de-DE" w:eastAsia="de-DE"/>
        </w:rPr>
      </w:pPr>
    </w:p>
    <w:p w14:paraId="710CBAD3"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Betreffen die in Absatz 1 erwähnten Handlungen oder Arbeiten Bedingungen der Genehmigung, die durch das Gemeindekollegium auferlegt wurden, wird vor der Erklärung das Gutachten des Gemeindekollegiums eingeholt.</w:t>
      </w:r>
    </w:p>
    <w:p w14:paraId="10682EFD" w14:textId="77777777" w:rsidR="00C65058" w:rsidRPr="007826E1" w:rsidRDefault="00C65058" w:rsidP="007826E1">
      <w:pPr>
        <w:ind w:firstLine="284"/>
        <w:jc w:val="both"/>
        <w:rPr>
          <w:rFonts w:asciiTheme="minorHAnsi" w:eastAsia="Times New Roman" w:hAnsiTheme="minorHAnsi" w:cstheme="minorHAnsi"/>
          <w:szCs w:val="16"/>
          <w:lang w:val="de-DE" w:eastAsia="de-DE"/>
        </w:rPr>
      </w:pPr>
    </w:p>
    <w:p w14:paraId="07DF4D8C"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t>In Abweichung von den Artikeln D.IV.37 bis D.IV.39 werden die in den Absätzen 2 und 3 genannten Gutachten innerhalb von dreißig Tagen nach dem Versand der Anfrage übermittelt. Nach Ablauf dieser Frist gilt das Gutachten als günstig.</w:t>
      </w:r>
    </w:p>
    <w:p w14:paraId="1CAE98BA" w14:textId="77777777" w:rsidR="00C65058" w:rsidRPr="007826E1" w:rsidRDefault="00C65058" w:rsidP="007826E1">
      <w:pPr>
        <w:ind w:firstLine="284"/>
        <w:jc w:val="both"/>
        <w:rPr>
          <w:rFonts w:asciiTheme="minorHAnsi" w:eastAsia="Times New Roman" w:hAnsiTheme="minorHAnsi" w:cstheme="minorHAnsi"/>
          <w:szCs w:val="16"/>
          <w:lang w:val="de-DE" w:eastAsia="de-DE"/>
        </w:rPr>
      </w:pPr>
    </w:p>
    <w:p w14:paraId="7125D921" w14:textId="77777777" w:rsidR="00C65058" w:rsidRPr="007826E1" w:rsidRDefault="00C65058" w:rsidP="007826E1">
      <w:pPr>
        <w:ind w:firstLine="284"/>
        <w:jc w:val="both"/>
        <w:rPr>
          <w:rFonts w:asciiTheme="minorHAnsi" w:eastAsia="Times New Roman" w:hAnsiTheme="minorHAnsi" w:cstheme="minorHAnsi"/>
          <w:szCs w:val="16"/>
          <w:lang w:val="de-DE" w:eastAsia="de-DE"/>
        </w:rPr>
      </w:pPr>
      <w:r w:rsidRPr="007826E1">
        <w:rPr>
          <w:rFonts w:asciiTheme="minorHAnsi" w:eastAsia="Times New Roman" w:hAnsiTheme="minorHAnsi" w:cstheme="minorHAnsi"/>
          <w:szCs w:val="16"/>
          <w:lang w:val="de-DE" w:eastAsia="de-DE"/>
        </w:rPr>
        <w:lastRenderedPageBreak/>
        <w:t>Eine Abschrift der Erklärung wird allen Instanzen übermittelt, die zum Vorhaben eine Stellungnahme abgegeben haben.]</w:t>
      </w:r>
      <w:r w:rsidRPr="007826E1">
        <w:rPr>
          <w:rStyle w:val="Funotenzeichen"/>
          <w:rFonts w:asciiTheme="minorHAnsi" w:eastAsia="Times New Roman" w:hAnsiTheme="minorHAnsi" w:cstheme="minorHAnsi"/>
          <w:szCs w:val="16"/>
          <w:lang w:eastAsia="de-DE"/>
        </w:rPr>
        <w:footnoteReference w:id="2"/>
      </w:r>
    </w:p>
    <w:bookmarkEnd w:id="12"/>
    <w:p w14:paraId="0757FA47" w14:textId="77777777" w:rsidR="00B01787" w:rsidRPr="007826E1" w:rsidRDefault="00B01787" w:rsidP="007826E1">
      <w:pPr>
        <w:pStyle w:val="StylePremireligne063cm"/>
        <w:ind w:firstLine="284"/>
        <w:jc w:val="left"/>
        <w:rPr>
          <w:rStyle w:val="Style135pt"/>
          <w:rFonts w:asciiTheme="minorHAnsi" w:hAnsiTheme="minorHAnsi" w:cstheme="minorHAnsi"/>
          <w:sz w:val="19"/>
          <w:szCs w:val="19"/>
          <w:lang w:val="de-DE"/>
        </w:rPr>
      </w:pPr>
    </w:p>
    <w:bookmarkEnd w:id="10"/>
    <w:p w14:paraId="7B1EE615" w14:textId="77777777" w:rsidR="00582FFD" w:rsidRPr="007826E1" w:rsidRDefault="00582FFD" w:rsidP="0078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outlineLvl w:val="0"/>
        <w:rPr>
          <w:rFonts w:asciiTheme="minorHAnsi" w:hAnsiTheme="minorHAnsi" w:cstheme="minorHAnsi"/>
          <w:color w:val="000000"/>
          <w:sz w:val="19"/>
          <w:szCs w:val="19"/>
          <w:lang w:val="de-DE"/>
        </w:rPr>
      </w:pPr>
    </w:p>
    <w:sectPr w:rsidR="00582FFD" w:rsidRPr="007826E1" w:rsidSect="00B40B3F">
      <w:headerReference w:type="default" r:id="rId14"/>
      <w:pgSz w:w="11907" w:h="16840"/>
      <w:pgMar w:top="720" w:right="992" w:bottom="720" w:left="85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ABF1" w14:textId="77777777" w:rsidR="00756756" w:rsidRDefault="00756756">
      <w:r>
        <w:separator/>
      </w:r>
    </w:p>
  </w:endnote>
  <w:endnote w:type="continuationSeparator" w:id="0">
    <w:p w14:paraId="0BCE75E8" w14:textId="77777777" w:rsidR="00756756" w:rsidRDefault="0075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BoldItalic">
    <w:altName w:val="Arabic Typesetting"/>
    <w:charset w:val="4D"/>
    <w:family w:val="script"/>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1054" w14:textId="77777777" w:rsidR="00756756" w:rsidRDefault="00756756">
      <w:r>
        <w:separator/>
      </w:r>
    </w:p>
  </w:footnote>
  <w:footnote w:type="continuationSeparator" w:id="0">
    <w:p w14:paraId="5E0CF7FA" w14:textId="77777777" w:rsidR="00756756" w:rsidRDefault="00756756">
      <w:r>
        <w:continuationSeparator/>
      </w:r>
    </w:p>
  </w:footnote>
  <w:footnote w:id="1">
    <w:p w14:paraId="5687C1F2" w14:textId="77777777" w:rsidR="00F71F36" w:rsidRPr="00AA30BB" w:rsidRDefault="00F71F36" w:rsidP="00F71F36">
      <w:pPr>
        <w:pStyle w:val="Funotentext"/>
        <w:rPr>
          <w:rFonts w:ascii="Verdana" w:hAnsi="Verdana"/>
          <w:i/>
          <w:iCs/>
          <w:lang w:val="de-DE"/>
        </w:rPr>
      </w:pPr>
      <w:r w:rsidRPr="00AA30BB">
        <w:rPr>
          <w:rStyle w:val="Funotenzeichen"/>
          <w:rFonts w:ascii="Verdana" w:hAnsi="Verdana"/>
          <w:i/>
          <w:iCs/>
          <w:sz w:val="16"/>
          <w:szCs w:val="16"/>
        </w:rPr>
        <w:footnoteRef/>
      </w:r>
      <w:r w:rsidRPr="00AA30BB">
        <w:rPr>
          <w:rFonts w:ascii="Verdana" w:hAnsi="Verdana"/>
          <w:i/>
          <w:iCs/>
          <w:sz w:val="16"/>
          <w:szCs w:val="16"/>
          <w:lang w:val="de-DE"/>
        </w:rPr>
        <w:t xml:space="preserve"> Art. D.IV.70 ersetzt D. </w:t>
      </w:r>
      <w:r w:rsidRPr="00AA30BB">
        <w:rPr>
          <w:rFonts w:ascii="Verdana" w:hAnsi="Verdana"/>
          <w:i/>
          <w:iCs/>
          <w:sz w:val="16"/>
          <w:szCs w:val="12"/>
          <w:lang w:val="de-DE"/>
        </w:rPr>
        <w:t>21.11.22, Art. 110 - Inkraft: 01.02.23</w:t>
      </w:r>
    </w:p>
  </w:footnote>
  <w:footnote w:id="2">
    <w:p w14:paraId="5407C4B8" w14:textId="77777777" w:rsidR="00C65058" w:rsidRPr="00F71F36" w:rsidRDefault="00C65058" w:rsidP="00C65058">
      <w:pPr>
        <w:pStyle w:val="Funotentext"/>
        <w:rPr>
          <w:rFonts w:ascii="Verdana" w:hAnsi="Verdana"/>
          <w:i/>
          <w:iCs/>
          <w:sz w:val="16"/>
          <w:szCs w:val="16"/>
          <w:lang w:val="de-DE"/>
        </w:rPr>
      </w:pPr>
      <w:r w:rsidRPr="00F71F36">
        <w:rPr>
          <w:rStyle w:val="Funotenzeichen"/>
          <w:rFonts w:ascii="Verdana" w:eastAsiaTheme="minorEastAsia" w:hAnsi="Verdana"/>
          <w:i/>
          <w:iCs/>
          <w:sz w:val="16"/>
          <w:szCs w:val="16"/>
        </w:rPr>
        <w:footnoteRef/>
      </w:r>
      <w:r w:rsidRPr="00F71F36">
        <w:rPr>
          <w:rFonts w:ascii="Verdana" w:hAnsi="Verdana"/>
          <w:i/>
          <w:iCs/>
          <w:sz w:val="16"/>
          <w:szCs w:val="16"/>
          <w:lang w:val="de-DE"/>
        </w:rPr>
        <w:t xml:space="preserve"> Art. D.IV.73.1 eingefügt D. 21.11.22, Art. 114 - Inkraft: 01.02.23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5B82" w14:textId="299916EA" w:rsidR="00923B3B" w:rsidRPr="007826E1" w:rsidRDefault="00B40B3F" w:rsidP="00923B3B">
    <w:pPr>
      <w:pStyle w:val="Kopfzeile"/>
      <w:jc w:val="right"/>
      <w:rPr>
        <w:rFonts w:ascii="Verdana" w:hAnsi="Verdana"/>
        <w:sz w:val="22"/>
        <w:szCs w:val="22"/>
        <w:lang w:val="fr-BE"/>
      </w:rPr>
    </w:pPr>
    <w:bookmarkStart w:id="13" w:name="_Hlk81484821"/>
    <w:proofErr w:type="spellStart"/>
    <w:r w:rsidRPr="007826E1">
      <w:rPr>
        <w:rFonts w:ascii="Verdana" w:hAnsi="Verdana"/>
        <w:sz w:val="22"/>
        <w:szCs w:val="22"/>
        <w:lang w:val="fr-BE"/>
      </w:rPr>
      <w:t>An</w:t>
    </w:r>
    <w:r w:rsidR="005F77A5" w:rsidRPr="007826E1">
      <w:rPr>
        <w:rFonts w:ascii="Verdana" w:hAnsi="Verdana"/>
        <w:sz w:val="22"/>
        <w:szCs w:val="22"/>
        <w:lang w:val="fr-BE"/>
      </w:rPr>
      <w:t>hang</w:t>
    </w:r>
    <w:proofErr w:type="spellEnd"/>
    <w:r w:rsidR="005F77A5" w:rsidRPr="007826E1">
      <w:rPr>
        <w:rFonts w:ascii="Verdana" w:hAnsi="Verdana"/>
        <w:sz w:val="22"/>
        <w:szCs w:val="22"/>
        <w:lang w:val="fr-BE"/>
      </w:rPr>
      <w:t xml:space="preserve"> 3</w:t>
    </w:r>
    <w:r w:rsidR="00923B3B" w:rsidRPr="007826E1">
      <w:rPr>
        <w:rFonts w:ascii="Verdana" w:hAnsi="Verdana"/>
        <w:sz w:val="22"/>
        <w:szCs w:val="22"/>
        <w:lang w:val="fr-BE"/>
      </w:rPr>
      <w:t>1</w:t>
    </w:r>
  </w:p>
  <w:bookmarkEnd w:id="13"/>
  <w:p w14:paraId="166D9CC6" w14:textId="77777777" w:rsidR="00B40B3F" w:rsidRPr="007826E1" w:rsidRDefault="00B40B3F">
    <w:pPr>
      <w:pStyle w:val="Kopfzeile"/>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AF2"/>
    <w:multiLevelType w:val="hybridMultilevel"/>
    <w:tmpl w:val="4684B37C"/>
    <w:lvl w:ilvl="0" w:tplc="2E70C8DA">
      <w:start w:val="2"/>
      <w:numFmt w:val="decimal"/>
      <w:suff w:val="space"/>
      <w:lvlText w:val="Artikel %1 :"/>
      <w:lvlJc w:val="left"/>
      <w:pPr>
        <w:ind w:left="0" w:firstLine="0"/>
      </w:pPr>
      <w:rPr>
        <w:rFonts w:hint="default"/>
        <w:b/>
        <w:bCs/>
        <w:strike w:val="0"/>
        <w:dstrike w:val="0"/>
        <w:u w:val="single"/>
        <w:effect w:val="none"/>
      </w:rPr>
    </w:lvl>
    <w:lvl w:ilvl="1" w:tplc="720CAB52">
      <w:start w:val="1"/>
      <w:numFmt w:val="lowerLetter"/>
      <w:lvlText w:val="%2."/>
      <w:lvlJc w:val="left"/>
      <w:pPr>
        <w:ind w:left="1440" w:hanging="360"/>
      </w:pPr>
    </w:lvl>
    <w:lvl w:ilvl="2" w:tplc="F5F42192">
      <w:start w:val="1"/>
      <w:numFmt w:val="lowerRoman"/>
      <w:lvlText w:val="%3."/>
      <w:lvlJc w:val="right"/>
      <w:pPr>
        <w:ind w:left="2160" w:hanging="180"/>
      </w:pPr>
    </w:lvl>
    <w:lvl w:ilvl="3" w:tplc="688C39D2">
      <w:start w:val="1"/>
      <w:numFmt w:val="decimal"/>
      <w:lvlText w:val="%4."/>
      <w:lvlJc w:val="left"/>
      <w:pPr>
        <w:ind w:left="2880" w:hanging="360"/>
      </w:pPr>
    </w:lvl>
    <w:lvl w:ilvl="4" w:tplc="B0227BB2">
      <w:start w:val="1"/>
      <w:numFmt w:val="lowerLetter"/>
      <w:lvlText w:val="%5."/>
      <w:lvlJc w:val="left"/>
      <w:pPr>
        <w:ind w:left="3600" w:hanging="360"/>
      </w:pPr>
    </w:lvl>
    <w:lvl w:ilvl="5" w:tplc="E104096E">
      <w:start w:val="1"/>
      <w:numFmt w:val="lowerRoman"/>
      <w:lvlText w:val="%6."/>
      <w:lvlJc w:val="right"/>
      <w:pPr>
        <w:ind w:left="4320" w:hanging="180"/>
      </w:pPr>
    </w:lvl>
    <w:lvl w:ilvl="6" w:tplc="0EA2B190">
      <w:start w:val="1"/>
      <w:numFmt w:val="decimal"/>
      <w:lvlText w:val="%7."/>
      <w:lvlJc w:val="left"/>
      <w:pPr>
        <w:ind w:left="5040" w:hanging="360"/>
      </w:pPr>
    </w:lvl>
    <w:lvl w:ilvl="7" w:tplc="6B84482A">
      <w:start w:val="1"/>
      <w:numFmt w:val="lowerLetter"/>
      <w:lvlText w:val="%8."/>
      <w:lvlJc w:val="left"/>
      <w:pPr>
        <w:ind w:left="5760" w:hanging="360"/>
      </w:pPr>
    </w:lvl>
    <w:lvl w:ilvl="8" w:tplc="FECC67F8">
      <w:start w:val="1"/>
      <w:numFmt w:val="lowerRoman"/>
      <w:lvlText w:val="%9."/>
      <w:lvlJc w:val="right"/>
      <w:pPr>
        <w:ind w:left="6480" w:hanging="180"/>
      </w:pPr>
    </w:lvl>
  </w:abstractNum>
  <w:abstractNum w:abstractNumId="1" w15:restartNumberingAfterBreak="0">
    <w:nsid w:val="0D645D29"/>
    <w:multiLevelType w:val="multilevel"/>
    <w:tmpl w:val="830C0B6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0F527351"/>
    <w:multiLevelType w:val="hybridMultilevel"/>
    <w:tmpl w:val="77547078"/>
    <w:lvl w:ilvl="0" w:tplc="0C1605CA">
      <w:numFmt w:val="bullet"/>
      <w:lvlText w:val="-"/>
      <w:lvlJc w:val="left"/>
      <w:pPr>
        <w:ind w:left="1778" w:hanging="360"/>
      </w:pPr>
      <w:rPr>
        <w:rFonts w:ascii="Calibri" w:eastAsia="Times New Roman" w:hAnsi="Calibri" w:hint="default"/>
      </w:rPr>
    </w:lvl>
    <w:lvl w:ilvl="1" w:tplc="080C0003">
      <w:start w:val="1"/>
      <w:numFmt w:val="decimal"/>
      <w:lvlText w:val="%2."/>
      <w:lvlJc w:val="left"/>
      <w:pPr>
        <w:tabs>
          <w:tab w:val="num" w:pos="1696"/>
        </w:tabs>
        <w:ind w:left="1696" w:hanging="360"/>
      </w:pPr>
    </w:lvl>
    <w:lvl w:ilvl="2" w:tplc="080C0005">
      <w:start w:val="1"/>
      <w:numFmt w:val="decimal"/>
      <w:lvlText w:val="%3."/>
      <w:lvlJc w:val="left"/>
      <w:pPr>
        <w:tabs>
          <w:tab w:val="num" w:pos="2416"/>
        </w:tabs>
        <w:ind w:left="2416" w:hanging="360"/>
      </w:pPr>
    </w:lvl>
    <w:lvl w:ilvl="3" w:tplc="080C0001">
      <w:start w:val="1"/>
      <w:numFmt w:val="decimal"/>
      <w:lvlText w:val="%4."/>
      <w:lvlJc w:val="left"/>
      <w:pPr>
        <w:tabs>
          <w:tab w:val="num" w:pos="3136"/>
        </w:tabs>
        <w:ind w:left="3136" w:hanging="360"/>
      </w:pPr>
    </w:lvl>
    <w:lvl w:ilvl="4" w:tplc="080C0003">
      <w:start w:val="1"/>
      <w:numFmt w:val="decimal"/>
      <w:lvlText w:val="%5."/>
      <w:lvlJc w:val="left"/>
      <w:pPr>
        <w:tabs>
          <w:tab w:val="num" w:pos="3856"/>
        </w:tabs>
        <w:ind w:left="3856" w:hanging="360"/>
      </w:pPr>
    </w:lvl>
    <w:lvl w:ilvl="5" w:tplc="080C0005">
      <w:start w:val="1"/>
      <w:numFmt w:val="decimal"/>
      <w:lvlText w:val="%6."/>
      <w:lvlJc w:val="left"/>
      <w:pPr>
        <w:tabs>
          <w:tab w:val="num" w:pos="4576"/>
        </w:tabs>
        <w:ind w:left="4576" w:hanging="360"/>
      </w:pPr>
    </w:lvl>
    <w:lvl w:ilvl="6" w:tplc="080C0001">
      <w:start w:val="1"/>
      <w:numFmt w:val="decimal"/>
      <w:lvlText w:val="%7."/>
      <w:lvlJc w:val="left"/>
      <w:pPr>
        <w:tabs>
          <w:tab w:val="num" w:pos="5296"/>
        </w:tabs>
        <w:ind w:left="5296" w:hanging="360"/>
      </w:pPr>
    </w:lvl>
    <w:lvl w:ilvl="7" w:tplc="080C0003">
      <w:start w:val="1"/>
      <w:numFmt w:val="decimal"/>
      <w:lvlText w:val="%8."/>
      <w:lvlJc w:val="left"/>
      <w:pPr>
        <w:tabs>
          <w:tab w:val="num" w:pos="6016"/>
        </w:tabs>
        <w:ind w:left="6016" w:hanging="360"/>
      </w:pPr>
    </w:lvl>
    <w:lvl w:ilvl="8" w:tplc="080C0005">
      <w:start w:val="1"/>
      <w:numFmt w:val="decimal"/>
      <w:lvlText w:val="%9."/>
      <w:lvlJc w:val="left"/>
      <w:pPr>
        <w:tabs>
          <w:tab w:val="num" w:pos="6736"/>
        </w:tabs>
        <w:ind w:left="6736" w:hanging="360"/>
      </w:pPr>
    </w:lvl>
  </w:abstractNum>
  <w:abstractNum w:abstractNumId="3" w15:restartNumberingAfterBreak="0">
    <w:nsid w:val="13FA02C0"/>
    <w:multiLevelType w:val="hybridMultilevel"/>
    <w:tmpl w:val="3F1A49E0"/>
    <w:lvl w:ilvl="0" w:tplc="41A48828">
      <w:start w:val="1"/>
      <w:numFmt w:val="bullet"/>
      <w:lvlText w:val="-"/>
      <w:lvlJc w:val="left"/>
      <w:pPr>
        <w:ind w:left="720" w:hanging="360"/>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7E40D4"/>
    <w:multiLevelType w:val="hybridMultilevel"/>
    <w:tmpl w:val="8C808D62"/>
    <w:lvl w:ilvl="0" w:tplc="454A81C2">
      <w:start w:val="3"/>
      <w:numFmt w:val="bullet"/>
      <w:lvlText w:val="-"/>
      <w:lvlJc w:val="left"/>
      <w:pPr>
        <w:ind w:left="1854" w:hanging="360"/>
      </w:pPr>
      <w:rPr>
        <w:rFonts w:ascii="Century Gothic" w:eastAsia="Times New Roman" w:hAnsi="Century Gothic" w:cs="Arial" w:hint="default"/>
      </w:rPr>
    </w:lvl>
    <w:lvl w:ilvl="1" w:tplc="5F64F6FE" w:tentative="1">
      <w:start w:val="1"/>
      <w:numFmt w:val="bullet"/>
      <w:lvlText w:val="o"/>
      <w:lvlJc w:val="left"/>
      <w:pPr>
        <w:ind w:left="2574" w:hanging="360"/>
      </w:pPr>
      <w:rPr>
        <w:rFonts w:ascii="Courier New" w:hAnsi="Courier New" w:cs="Courier New" w:hint="default"/>
      </w:rPr>
    </w:lvl>
    <w:lvl w:ilvl="2" w:tplc="2C5C2B8E" w:tentative="1">
      <w:start w:val="1"/>
      <w:numFmt w:val="bullet"/>
      <w:lvlText w:val=""/>
      <w:lvlJc w:val="left"/>
      <w:pPr>
        <w:ind w:left="3294" w:hanging="360"/>
      </w:pPr>
      <w:rPr>
        <w:rFonts w:ascii="Wingdings" w:hAnsi="Wingdings" w:hint="default"/>
      </w:rPr>
    </w:lvl>
    <w:lvl w:ilvl="3" w:tplc="4B58C34C" w:tentative="1">
      <w:start w:val="1"/>
      <w:numFmt w:val="bullet"/>
      <w:lvlText w:val=""/>
      <w:lvlJc w:val="left"/>
      <w:pPr>
        <w:ind w:left="4014" w:hanging="360"/>
      </w:pPr>
      <w:rPr>
        <w:rFonts w:ascii="Symbol" w:hAnsi="Symbol" w:hint="default"/>
      </w:rPr>
    </w:lvl>
    <w:lvl w:ilvl="4" w:tplc="C9FC8342" w:tentative="1">
      <w:start w:val="1"/>
      <w:numFmt w:val="bullet"/>
      <w:lvlText w:val="o"/>
      <w:lvlJc w:val="left"/>
      <w:pPr>
        <w:ind w:left="4734" w:hanging="360"/>
      </w:pPr>
      <w:rPr>
        <w:rFonts w:ascii="Courier New" w:hAnsi="Courier New" w:cs="Courier New" w:hint="default"/>
      </w:rPr>
    </w:lvl>
    <w:lvl w:ilvl="5" w:tplc="1548F2E4" w:tentative="1">
      <w:start w:val="1"/>
      <w:numFmt w:val="bullet"/>
      <w:lvlText w:val=""/>
      <w:lvlJc w:val="left"/>
      <w:pPr>
        <w:ind w:left="5454" w:hanging="360"/>
      </w:pPr>
      <w:rPr>
        <w:rFonts w:ascii="Wingdings" w:hAnsi="Wingdings" w:hint="default"/>
      </w:rPr>
    </w:lvl>
    <w:lvl w:ilvl="6" w:tplc="C0B8FEEE" w:tentative="1">
      <w:start w:val="1"/>
      <w:numFmt w:val="bullet"/>
      <w:lvlText w:val=""/>
      <w:lvlJc w:val="left"/>
      <w:pPr>
        <w:ind w:left="6174" w:hanging="360"/>
      </w:pPr>
      <w:rPr>
        <w:rFonts w:ascii="Symbol" w:hAnsi="Symbol" w:hint="default"/>
      </w:rPr>
    </w:lvl>
    <w:lvl w:ilvl="7" w:tplc="86AC1B52" w:tentative="1">
      <w:start w:val="1"/>
      <w:numFmt w:val="bullet"/>
      <w:lvlText w:val="o"/>
      <w:lvlJc w:val="left"/>
      <w:pPr>
        <w:ind w:left="6894" w:hanging="360"/>
      </w:pPr>
      <w:rPr>
        <w:rFonts w:ascii="Courier New" w:hAnsi="Courier New" w:cs="Courier New" w:hint="default"/>
      </w:rPr>
    </w:lvl>
    <w:lvl w:ilvl="8" w:tplc="75DC053C" w:tentative="1">
      <w:start w:val="1"/>
      <w:numFmt w:val="bullet"/>
      <w:lvlText w:val=""/>
      <w:lvlJc w:val="left"/>
      <w:pPr>
        <w:ind w:left="7614" w:hanging="360"/>
      </w:pPr>
      <w:rPr>
        <w:rFonts w:ascii="Wingdings" w:hAnsi="Wingdings" w:hint="default"/>
      </w:rPr>
    </w:lvl>
  </w:abstractNum>
  <w:abstractNum w:abstractNumId="5" w15:restartNumberingAfterBreak="0">
    <w:nsid w:val="166711BD"/>
    <w:multiLevelType w:val="hybridMultilevel"/>
    <w:tmpl w:val="7D802A00"/>
    <w:lvl w:ilvl="0" w:tplc="5F2C7934">
      <w:numFmt w:val="bullet"/>
      <w:lvlText w:val="-"/>
      <w:lvlJc w:val="left"/>
      <w:pPr>
        <w:ind w:left="720" w:hanging="360"/>
      </w:pPr>
    </w:lvl>
    <w:lvl w:ilvl="1" w:tplc="33CEF130">
      <w:start w:val="1"/>
      <w:numFmt w:val="bullet"/>
      <w:lvlText w:val="o"/>
      <w:lvlJc w:val="left"/>
      <w:pPr>
        <w:ind w:left="1440" w:hanging="360"/>
      </w:pPr>
      <w:rPr>
        <w:rFonts w:ascii="Courier New" w:hAnsi="Courier New" w:cs="Courier New" w:hint="default"/>
      </w:rPr>
    </w:lvl>
    <w:lvl w:ilvl="2" w:tplc="70D2C858">
      <w:start w:val="1"/>
      <w:numFmt w:val="bullet"/>
      <w:lvlText w:val=""/>
      <w:lvlJc w:val="left"/>
      <w:pPr>
        <w:ind w:left="2160" w:hanging="360"/>
      </w:pPr>
      <w:rPr>
        <w:rFonts w:ascii="Wingdings" w:hAnsi="Wingdings" w:hint="default"/>
      </w:rPr>
    </w:lvl>
    <w:lvl w:ilvl="3" w:tplc="4EFC727A">
      <w:start w:val="1"/>
      <w:numFmt w:val="bullet"/>
      <w:lvlText w:val=""/>
      <w:lvlJc w:val="left"/>
      <w:pPr>
        <w:ind w:left="2880" w:hanging="360"/>
      </w:pPr>
      <w:rPr>
        <w:rFonts w:ascii="Symbol" w:hAnsi="Symbol" w:hint="default"/>
      </w:rPr>
    </w:lvl>
    <w:lvl w:ilvl="4" w:tplc="548850BA">
      <w:start w:val="1"/>
      <w:numFmt w:val="bullet"/>
      <w:lvlText w:val="o"/>
      <w:lvlJc w:val="left"/>
      <w:pPr>
        <w:ind w:left="3600" w:hanging="360"/>
      </w:pPr>
      <w:rPr>
        <w:rFonts w:ascii="Courier New" w:hAnsi="Courier New" w:cs="Courier New" w:hint="default"/>
      </w:rPr>
    </w:lvl>
    <w:lvl w:ilvl="5" w:tplc="5CB619AC">
      <w:start w:val="1"/>
      <w:numFmt w:val="bullet"/>
      <w:lvlText w:val=""/>
      <w:lvlJc w:val="left"/>
      <w:pPr>
        <w:ind w:left="4320" w:hanging="360"/>
      </w:pPr>
      <w:rPr>
        <w:rFonts w:ascii="Wingdings" w:hAnsi="Wingdings" w:hint="default"/>
      </w:rPr>
    </w:lvl>
    <w:lvl w:ilvl="6" w:tplc="23E08A10">
      <w:start w:val="1"/>
      <w:numFmt w:val="bullet"/>
      <w:lvlText w:val=""/>
      <w:lvlJc w:val="left"/>
      <w:pPr>
        <w:ind w:left="5040" w:hanging="360"/>
      </w:pPr>
      <w:rPr>
        <w:rFonts w:ascii="Symbol" w:hAnsi="Symbol" w:hint="default"/>
      </w:rPr>
    </w:lvl>
    <w:lvl w:ilvl="7" w:tplc="04A806BA">
      <w:start w:val="1"/>
      <w:numFmt w:val="bullet"/>
      <w:lvlText w:val="o"/>
      <w:lvlJc w:val="left"/>
      <w:pPr>
        <w:ind w:left="5760" w:hanging="360"/>
      </w:pPr>
      <w:rPr>
        <w:rFonts w:ascii="Courier New" w:hAnsi="Courier New" w:cs="Courier New" w:hint="default"/>
      </w:rPr>
    </w:lvl>
    <w:lvl w:ilvl="8" w:tplc="6C4C1D7A">
      <w:start w:val="1"/>
      <w:numFmt w:val="bullet"/>
      <w:lvlText w:val=""/>
      <w:lvlJc w:val="left"/>
      <w:pPr>
        <w:ind w:left="6480" w:hanging="360"/>
      </w:pPr>
      <w:rPr>
        <w:rFonts w:ascii="Wingdings" w:hAnsi="Wingdings" w:hint="default"/>
      </w:rPr>
    </w:lvl>
  </w:abstractNum>
  <w:abstractNum w:abstractNumId="6" w15:restartNumberingAfterBreak="0">
    <w:nsid w:val="17BE0573"/>
    <w:multiLevelType w:val="hybridMultilevel"/>
    <w:tmpl w:val="995E5A58"/>
    <w:lvl w:ilvl="0" w:tplc="1B585E08">
      <w:start w:val="1"/>
      <w:numFmt w:val="bullet"/>
      <w:lvlText w:val=""/>
      <w:lvlJc w:val="left"/>
      <w:pPr>
        <w:ind w:left="1854" w:hanging="360"/>
      </w:pPr>
      <w:rPr>
        <w:rFonts w:ascii="Symbol" w:hAnsi="Symbol" w:hint="default"/>
      </w:rPr>
    </w:lvl>
    <w:lvl w:ilvl="1" w:tplc="DABA8C06" w:tentative="1">
      <w:start w:val="1"/>
      <w:numFmt w:val="bullet"/>
      <w:lvlText w:val="o"/>
      <w:lvlJc w:val="left"/>
      <w:pPr>
        <w:ind w:left="2574" w:hanging="360"/>
      </w:pPr>
      <w:rPr>
        <w:rFonts w:ascii="Courier New" w:hAnsi="Courier New" w:cs="Courier New" w:hint="default"/>
      </w:rPr>
    </w:lvl>
    <w:lvl w:ilvl="2" w:tplc="5688196A" w:tentative="1">
      <w:start w:val="1"/>
      <w:numFmt w:val="bullet"/>
      <w:lvlText w:val=""/>
      <w:lvlJc w:val="left"/>
      <w:pPr>
        <w:ind w:left="3294" w:hanging="360"/>
      </w:pPr>
      <w:rPr>
        <w:rFonts w:ascii="Wingdings" w:hAnsi="Wingdings" w:hint="default"/>
      </w:rPr>
    </w:lvl>
    <w:lvl w:ilvl="3" w:tplc="619ABE0A" w:tentative="1">
      <w:start w:val="1"/>
      <w:numFmt w:val="bullet"/>
      <w:lvlText w:val=""/>
      <w:lvlJc w:val="left"/>
      <w:pPr>
        <w:ind w:left="4014" w:hanging="360"/>
      </w:pPr>
      <w:rPr>
        <w:rFonts w:ascii="Symbol" w:hAnsi="Symbol" w:hint="default"/>
      </w:rPr>
    </w:lvl>
    <w:lvl w:ilvl="4" w:tplc="388A8138" w:tentative="1">
      <w:start w:val="1"/>
      <w:numFmt w:val="bullet"/>
      <w:lvlText w:val="o"/>
      <w:lvlJc w:val="left"/>
      <w:pPr>
        <w:ind w:left="4734" w:hanging="360"/>
      </w:pPr>
      <w:rPr>
        <w:rFonts w:ascii="Courier New" w:hAnsi="Courier New" w:cs="Courier New" w:hint="default"/>
      </w:rPr>
    </w:lvl>
    <w:lvl w:ilvl="5" w:tplc="B3BA5D5A" w:tentative="1">
      <w:start w:val="1"/>
      <w:numFmt w:val="bullet"/>
      <w:lvlText w:val=""/>
      <w:lvlJc w:val="left"/>
      <w:pPr>
        <w:ind w:left="5454" w:hanging="360"/>
      </w:pPr>
      <w:rPr>
        <w:rFonts w:ascii="Wingdings" w:hAnsi="Wingdings" w:hint="default"/>
      </w:rPr>
    </w:lvl>
    <w:lvl w:ilvl="6" w:tplc="ABF8C362" w:tentative="1">
      <w:start w:val="1"/>
      <w:numFmt w:val="bullet"/>
      <w:lvlText w:val=""/>
      <w:lvlJc w:val="left"/>
      <w:pPr>
        <w:ind w:left="6174" w:hanging="360"/>
      </w:pPr>
      <w:rPr>
        <w:rFonts w:ascii="Symbol" w:hAnsi="Symbol" w:hint="default"/>
      </w:rPr>
    </w:lvl>
    <w:lvl w:ilvl="7" w:tplc="36D04CAC" w:tentative="1">
      <w:start w:val="1"/>
      <w:numFmt w:val="bullet"/>
      <w:lvlText w:val="o"/>
      <w:lvlJc w:val="left"/>
      <w:pPr>
        <w:ind w:left="6894" w:hanging="360"/>
      </w:pPr>
      <w:rPr>
        <w:rFonts w:ascii="Courier New" w:hAnsi="Courier New" w:cs="Courier New" w:hint="default"/>
      </w:rPr>
    </w:lvl>
    <w:lvl w:ilvl="8" w:tplc="B16AC8D4" w:tentative="1">
      <w:start w:val="1"/>
      <w:numFmt w:val="bullet"/>
      <w:lvlText w:val=""/>
      <w:lvlJc w:val="left"/>
      <w:pPr>
        <w:ind w:left="7614" w:hanging="360"/>
      </w:pPr>
      <w:rPr>
        <w:rFonts w:ascii="Wingdings" w:hAnsi="Wingdings" w:hint="default"/>
      </w:rPr>
    </w:lvl>
  </w:abstractNum>
  <w:abstractNum w:abstractNumId="7" w15:restartNumberingAfterBreak="0">
    <w:nsid w:val="192B3C7D"/>
    <w:multiLevelType w:val="hybridMultilevel"/>
    <w:tmpl w:val="D704610C"/>
    <w:lvl w:ilvl="0" w:tplc="ACA6084A">
      <w:start w:val="3"/>
      <w:numFmt w:val="bullet"/>
      <w:lvlText w:val="-"/>
      <w:lvlJc w:val="left"/>
      <w:pPr>
        <w:ind w:left="927" w:hanging="360"/>
      </w:pPr>
      <w:rPr>
        <w:rFonts w:ascii="Century Gothic" w:eastAsia="Times New Roman" w:hAnsi="Century Gothic" w:cs="Arial" w:hint="default"/>
      </w:rPr>
    </w:lvl>
    <w:lvl w:ilvl="1" w:tplc="7C30C75C">
      <w:start w:val="1"/>
      <w:numFmt w:val="decimal"/>
      <w:lvlText w:val="%2."/>
      <w:lvlJc w:val="left"/>
      <w:pPr>
        <w:tabs>
          <w:tab w:val="num" w:pos="1440"/>
        </w:tabs>
        <w:ind w:left="1440" w:hanging="360"/>
      </w:pPr>
    </w:lvl>
    <w:lvl w:ilvl="2" w:tplc="D1380E02">
      <w:start w:val="1"/>
      <w:numFmt w:val="decimal"/>
      <w:lvlText w:val="%3."/>
      <w:lvlJc w:val="left"/>
      <w:pPr>
        <w:tabs>
          <w:tab w:val="num" w:pos="2160"/>
        </w:tabs>
        <w:ind w:left="2160" w:hanging="360"/>
      </w:pPr>
    </w:lvl>
    <w:lvl w:ilvl="3" w:tplc="A83696CE">
      <w:start w:val="1"/>
      <w:numFmt w:val="decimal"/>
      <w:lvlText w:val="%4."/>
      <w:lvlJc w:val="left"/>
      <w:pPr>
        <w:tabs>
          <w:tab w:val="num" w:pos="2880"/>
        </w:tabs>
        <w:ind w:left="2880" w:hanging="360"/>
      </w:pPr>
    </w:lvl>
    <w:lvl w:ilvl="4" w:tplc="D90A08D8">
      <w:start w:val="1"/>
      <w:numFmt w:val="decimal"/>
      <w:lvlText w:val="%5."/>
      <w:lvlJc w:val="left"/>
      <w:pPr>
        <w:tabs>
          <w:tab w:val="num" w:pos="3600"/>
        </w:tabs>
        <w:ind w:left="3600" w:hanging="360"/>
      </w:pPr>
    </w:lvl>
    <w:lvl w:ilvl="5" w:tplc="9CC84DA0">
      <w:start w:val="1"/>
      <w:numFmt w:val="decimal"/>
      <w:lvlText w:val="%6."/>
      <w:lvlJc w:val="left"/>
      <w:pPr>
        <w:tabs>
          <w:tab w:val="num" w:pos="4320"/>
        </w:tabs>
        <w:ind w:left="4320" w:hanging="360"/>
      </w:pPr>
    </w:lvl>
    <w:lvl w:ilvl="6" w:tplc="89202842">
      <w:start w:val="1"/>
      <w:numFmt w:val="decimal"/>
      <w:lvlText w:val="%7."/>
      <w:lvlJc w:val="left"/>
      <w:pPr>
        <w:tabs>
          <w:tab w:val="num" w:pos="5040"/>
        </w:tabs>
        <w:ind w:left="5040" w:hanging="360"/>
      </w:pPr>
    </w:lvl>
    <w:lvl w:ilvl="7" w:tplc="F4A4D1CA">
      <w:start w:val="1"/>
      <w:numFmt w:val="decimal"/>
      <w:lvlText w:val="%8."/>
      <w:lvlJc w:val="left"/>
      <w:pPr>
        <w:tabs>
          <w:tab w:val="num" w:pos="5760"/>
        </w:tabs>
        <w:ind w:left="5760" w:hanging="360"/>
      </w:pPr>
    </w:lvl>
    <w:lvl w:ilvl="8" w:tplc="B8704C9C">
      <w:start w:val="1"/>
      <w:numFmt w:val="decimal"/>
      <w:lvlText w:val="%9."/>
      <w:lvlJc w:val="left"/>
      <w:pPr>
        <w:tabs>
          <w:tab w:val="num" w:pos="6480"/>
        </w:tabs>
        <w:ind w:left="6480" w:hanging="360"/>
      </w:pPr>
    </w:lvl>
  </w:abstractNum>
  <w:abstractNum w:abstractNumId="8" w15:restartNumberingAfterBreak="0">
    <w:nsid w:val="1A270503"/>
    <w:multiLevelType w:val="hybridMultilevel"/>
    <w:tmpl w:val="7B782C82"/>
    <w:lvl w:ilvl="0" w:tplc="5A8073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BD28C4"/>
    <w:multiLevelType w:val="hybridMultilevel"/>
    <w:tmpl w:val="2E7CAAC0"/>
    <w:lvl w:ilvl="0" w:tplc="E0968696">
      <w:numFmt w:val="bullet"/>
      <w:lvlText w:val="-"/>
      <w:lvlJc w:val="left"/>
      <w:pPr>
        <w:ind w:left="1334" w:hanging="360"/>
      </w:pPr>
    </w:lvl>
    <w:lvl w:ilvl="1" w:tplc="AA76E636">
      <w:start w:val="1"/>
      <w:numFmt w:val="decimal"/>
      <w:lvlText w:val="%2."/>
      <w:lvlJc w:val="left"/>
      <w:pPr>
        <w:tabs>
          <w:tab w:val="num" w:pos="1440"/>
        </w:tabs>
        <w:ind w:left="1440" w:hanging="360"/>
      </w:pPr>
    </w:lvl>
    <w:lvl w:ilvl="2" w:tplc="52981E22">
      <w:start w:val="1"/>
      <w:numFmt w:val="decimal"/>
      <w:lvlText w:val="%3."/>
      <w:lvlJc w:val="left"/>
      <w:pPr>
        <w:tabs>
          <w:tab w:val="num" w:pos="2160"/>
        </w:tabs>
        <w:ind w:left="2160" w:hanging="360"/>
      </w:pPr>
    </w:lvl>
    <w:lvl w:ilvl="3" w:tplc="4126C39A">
      <w:start w:val="1"/>
      <w:numFmt w:val="decimal"/>
      <w:lvlText w:val="%4."/>
      <w:lvlJc w:val="left"/>
      <w:pPr>
        <w:tabs>
          <w:tab w:val="num" w:pos="2880"/>
        </w:tabs>
        <w:ind w:left="2880" w:hanging="360"/>
      </w:pPr>
    </w:lvl>
    <w:lvl w:ilvl="4" w:tplc="611CD02C">
      <w:start w:val="1"/>
      <w:numFmt w:val="decimal"/>
      <w:lvlText w:val="%5."/>
      <w:lvlJc w:val="left"/>
      <w:pPr>
        <w:tabs>
          <w:tab w:val="num" w:pos="3600"/>
        </w:tabs>
        <w:ind w:left="3600" w:hanging="360"/>
      </w:pPr>
    </w:lvl>
    <w:lvl w:ilvl="5" w:tplc="D9AE9C4A">
      <w:start w:val="1"/>
      <w:numFmt w:val="decimal"/>
      <w:lvlText w:val="%6."/>
      <w:lvlJc w:val="left"/>
      <w:pPr>
        <w:tabs>
          <w:tab w:val="num" w:pos="4320"/>
        </w:tabs>
        <w:ind w:left="4320" w:hanging="360"/>
      </w:pPr>
    </w:lvl>
    <w:lvl w:ilvl="6" w:tplc="65000E22">
      <w:start w:val="1"/>
      <w:numFmt w:val="decimal"/>
      <w:lvlText w:val="%7."/>
      <w:lvlJc w:val="left"/>
      <w:pPr>
        <w:tabs>
          <w:tab w:val="num" w:pos="5040"/>
        </w:tabs>
        <w:ind w:left="5040" w:hanging="360"/>
      </w:pPr>
    </w:lvl>
    <w:lvl w:ilvl="7" w:tplc="944A3E2E">
      <w:start w:val="1"/>
      <w:numFmt w:val="decimal"/>
      <w:lvlText w:val="%8."/>
      <w:lvlJc w:val="left"/>
      <w:pPr>
        <w:tabs>
          <w:tab w:val="num" w:pos="5760"/>
        </w:tabs>
        <w:ind w:left="5760" w:hanging="360"/>
      </w:pPr>
    </w:lvl>
    <w:lvl w:ilvl="8" w:tplc="CD0E43AC">
      <w:start w:val="1"/>
      <w:numFmt w:val="decimal"/>
      <w:lvlText w:val="%9."/>
      <w:lvlJc w:val="left"/>
      <w:pPr>
        <w:tabs>
          <w:tab w:val="num" w:pos="6480"/>
        </w:tabs>
        <w:ind w:left="6480" w:hanging="360"/>
      </w:pPr>
    </w:lvl>
  </w:abstractNum>
  <w:abstractNum w:abstractNumId="10" w15:restartNumberingAfterBreak="0">
    <w:nsid w:val="25AB3DB4"/>
    <w:multiLevelType w:val="hybridMultilevel"/>
    <w:tmpl w:val="51E41440"/>
    <w:lvl w:ilvl="0" w:tplc="2A322A24">
      <w:start w:val="4790"/>
      <w:numFmt w:val="bullet"/>
      <w:lvlText w:val="-"/>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CD185C"/>
    <w:multiLevelType w:val="hybridMultilevel"/>
    <w:tmpl w:val="89E0B760"/>
    <w:lvl w:ilvl="0" w:tplc="80A0F9F6">
      <w:numFmt w:val="bullet"/>
      <w:lvlText w:val="-"/>
      <w:lvlJc w:val="left"/>
      <w:pPr>
        <w:ind w:left="720" w:hanging="360"/>
      </w:pPr>
    </w:lvl>
    <w:lvl w:ilvl="1" w:tplc="F6664280">
      <w:start w:val="1"/>
      <w:numFmt w:val="bullet"/>
      <w:lvlText w:val="o"/>
      <w:lvlJc w:val="left"/>
      <w:pPr>
        <w:ind w:left="1440" w:hanging="360"/>
      </w:pPr>
      <w:rPr>
        <w:rFonts w:ascii="Courier New" w:hAnsi="Courier New" w:cs="Courier New" w:hint="default"/>
      </w:rPr>
    </w:lvl>
    <w:lvl w:ilvl="2" w:tplc="B33C7BF4">
      <w:start w:val="1"/>
      <w:numFmt w:val="bullet"/>
      <w:lvlText w:val=""/>
      <w:lvlJc w:val="left"/>
      <w:pPr>
        <w:ind w:left="2160" w:hanging="360"/>
      </w:pPr>
      <w:rPr>
        <w:rFonts w:ascii="Wingdings" w:hAnsi="Wingdings" w:hint="default"/>
      </w:rPr>
    </w:lvl>
    <w:lvl w:ilvl="3" w:tplc="AAD65138">
      <w:start w:val="1"/>
      <w:numFmt w:val="bullet"/>
      <w:lvlText w:val=""/>
      <w:lvlJc w:val="left"/>
      <w:pPr>
        <w:ind w:left="2880" w:hanging="360"/>
      </w:pPr>
      <w:rPr>
        <w:rFonts w:ascii="Symbol" w:hAnsi="Symbol" w:hint="default"/>
      </w:rPr>
    </w:lvl>
    <w:lvl w:ilvl="4" w:tplc="5F22FD54">
      <w:start w:val="1"/>
      <w:numFmt w:val="bullet"/>
      <w:lvlText w:val="o"/>
      <w:lvlJc w:val="left"/>
      <w:pPr>
        <w:ind w:left="3600" w:hanging="360"/>
      </w:pPr>
      <w:rPr>
        <w:rFonts w:ascii="Courier New" w:hAnsi="Courier New" w:cs="Courier New" w:hint="default"/>
      </w:rPr>
    </w:lvl>
    <w:lvl w:ilvl="5" w:tplc="400A2A3A">
      <w:start w:val="1"/>
      <w:numFmt w:val="bullet"/>
      <w:lvlText w:val=""/>
      <w:lvlJc w:val="left"/>
      <w:pPr>
        <w:ind w:left="4320" w:hanging="360"/>
      </w:pPr>
      <w:rPr>
        <w:rFonts w:ascii="Wingdings" w:hAnsi="Wingdings" w:hint="default"/>
      </w:rPr>
    </w:lvl>
    <w:lvl w:ilvl="6" w:tplc="627E1A46">
      <w:start w:val="1"/>
      <w:numFmt w:val="bullet"/>
      <w:lvlText w:val=""/>
      <w:lvlJc w:val="left"/>
      <w:pPr>
        <w:ind w:left="5040" w:hanging="360"/>
      </w:pPr>
      <w:rPr>
        <w:rFonts w:ascii="Symbol" w:hAnsi="Symbol" w:hint="default"/>
      </w:rPr>
    </w:lvl>
    <w:lvl w:ilvl="7" w:tplc="399C6D34">
      <w:start w:val="1"/>
      <w:numFmt w:val="bullet"/>
      <w:lvlText w:val="o"/>
      <w:lvlJc w:val="left"/>
      <w:pPr>
        <w:ind w:left="5760" w:hanging="360"/>
      </w:pPr>
      <w:rPr>
        <w:rFonts w:ascii="Courier New" w:hAnsi="Courier New" w:cs="Courier New" w:hint="default"/>
      </w:rPr>
    </w:lvl>
    <w:lvl w:ilvl="8" w:tplc="BAD03426">
      <w:start w:val="1"/>
      <w:numFmt w:val="bullet"/>
      <w:lvlText w:val=""/>
      <w:lvlJc w:val="left"/>
      <w:pPr>
        <w:ind w:left="6480" w:hanging="360"/>
      </w:pPr>
      <w:rPr>
        <w:rFonts w:ascii="Wingdings" w:hAnsi="Wingdings" w:hint="default"/>
      </w:rPr>
    </w:lvl>
  </w:abstractNum>
  <w:abstractNum w:abstractNumId="12" w15:restartNumberingAfterBreak="0">
    <w:nsid w:val="2E911B02"/>
    <w:multiLevelType w:val="hybridMultilevel"/>
    <w:tmpl w:val="227C4522"/>
    <w:lvl w:ilvl="0" w:tplc="80EC7E16">
      <w:start w:val="1"/>
      <w:numFmt w:val="decimal"/>
      <w:lvlText w:val="%1."/>
      <w:lvlJc w:val="left"/>
      <w:pPr>
        <w:ind w:left="1429" w:hanging="360"/>
      </w:pPr>
      <w:rPr>
        <w:b w:val="0"/>
        <w:bCs w:val="0"/>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3E47597A"/>
    <w:multiLevelType w:val="hybridMultilevel"/>
    <w:tmpl w:val="A762FE1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3F822CA4"/>
    <w:multiLevelType w:val="hybridMultilevel"/>
    <w:tmpl w:val="80F23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E278A5"/>
    <w:multiLevelType w:val="hybridMultilevel"/>
    <w:tmpl w:val="044A0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E3DE2"/>
    <w:multiLevelType w:val="hybridMultilevel"/>
    <w:tmpl w:val="233AC8CC"/>
    <w:lvl w:ilvl="0" w:tplc="215E8A10">
      <w:numFmt w:val="bullet"/>
      <w:lvlText w:val="-"/>
      <w:lvlJc w:val="left"/>
      <w:pPr>
        <w:ind w:left="720" w:hanging="360"/>
      </w:pPr>
      <w:rPr>
        <w:rFonts w:ascii="Century Gothic" w:eastAsiaTheme="minorEastAsia" w:hAnsi="Century Gothic"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5E2ED2"/>
    <w:multiLevelType w:val="hybridMultilevel"/>
    <w:tmpl w:val="F2646E12"/>
    <w:lvl w:ilvl="0" w:tplc="F25A2126">
      <w:start w:val="1"/>
      <w:numFmt w:val="bullet"/>
      <w:lvlText w:val=""/>
      <w:lvlJc w:val="left"/>
      <w:pPr>
        <w:ind w:left="1429" w:hanging="360"/>
      </w:pPr>
      <w:rPr>
        <w:rFonts w:ascii="Symbol" w:hAnsi="Symbol" w:hint="default"/>
        <w:b w:val="0"/>
        <w:bCs w:val="0"/>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8" w15:restartNumberingAfterBreak="0">
    <w:nsid w:val="53D60102"/>
    <w:multiLevelType w:val="hybridMultilevel"/>
    <w:tmpl w:val="CFCEA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880470"/>
    <w:multiLevelType w:val="hybridMultilevel"/>
    <w:tmpl w:val="B6623D40"/>
    <w:lvl w:ilvl="0" w:tplc="445E395E">
      <w:numFmt w:val="bullet"/>
      <w:lvlText w:val="-"/>
      <w:lvlJc w:val="left"/>
      <w:pPr>
        <w:ind w:left="720" w:hanging="360"/>
      </w:pPr>
    </w:lvl>
    <w:lvl w:ilvl="1" w:tplc="3D60E8FC">
      <w:start w:val="1"/>
      <w:numFmt w:val="bullet"/>
      <w:lvlText w:val="o"/>
      <w:lvlJc w:val="left"/>
      <w:pPr>
        <w:ind w:left="1440" w:hanging="360"/>
      </w:pPr>
      <w:rPr>
        <w:rFonts w:ascii="Courier New" w:hAnsi="Courier New" w:cs="Courier New" w:hint="default"/>
      </w:rPr>
    </w:lvl>
    <w:lvl w:ilvl="2" w:tplc="960E4596">
      <w:start w:val="1"/>
      <w:numFmt w:val="bullet"/>
      <w:lvlText w:val=""/>
      <w:lvlJc w:val="left"/>
      <w:pPr>
        <w:ind w:left="2160" w:hanging="360"/>
      </w:pPr>
      <w:rPr>
        <w:rFonts w:ascii="Wingdings" w:hAnsi="Wingdings" w:hint="default"/>
      </w:rPr>
    </w:lvl>
    <w:lvl w:ilvl="3" w:tplc="F19CA7A2">
      <w:start w:val="1"/>
      <w:numFmt w:val="bullet"/>
      <w:lvlText w:val=""/>
      <w:lvlJc w:val="left"/>
      <w:pPr>
        <w:ind w:left="2880" w:hanging="360"/>
      </w:pPr>
      <w:rPr>
        <w:rFonts w:ascii="Symbol" w:hAnsi="Symbol" w:hint="default"/>
      </w:rPr>
    </w:lvl>
    <w:lvl w:ilvl="4" w:tplc="65A86A86">
      <w:start w:val="1"/>
      <w:numFmt w:val="bullet"/>
      <w:lvlText w:val="o"/>
      <w:lvlJc w:val="left"/>
      <w:pPr>
        <w:ind w:left="3600" w:hanging="360"/>
      </w:pPr>
      <w:rPr>
        <w:rFonts w:ascii="Courier New" w:hAnsi="Courier New" w:cs="Courier New" w:hint="default"/>
      </w:rPr>
    </w:lvl>
    <w:lvl w:ilvl="5" w:tplc="F3C8C6A2">
      <w:start w:val="1"/>
      <w:numFmt w:val="bullet"/>
      <w:lvlText w:val=""/>
      <w:lvlJc w:val="left"/>
      <w:pPr>
        <w:ind w:left="4320" w:hanging="360"/>
      </w:pPr>
      <w:rPr>
        <w:rFonts w:ascii="Wingdings" w:hAnsi="Wingdings" w:hint="default"/>
      </w:rPr>
    </w:lvl>
    <w:lvl w:ilvl="6" w:tplc="C13E00E0">
      <w:start w:val="1"/>
      <w:numFmt w:val="bullet"/>
      <w:lvlText w:val=""/>
      <w:lvlJc w:val="left"/>
      <w:pPr>
        <w:ind w:left="5040" w:hanging="360"/>
      </w:pPr>
      <w:rPr>
        <w:rFonts w:ascii="Symbol" w:hAnsi="Symbol" w:hint="default"/>
      </w:rPr>
    </w:lvl>
    <w:lvl w:ilvl="7" w:tplc="01EC343C">
      <w:start w:val="1"/>
      <w:numFmt w:val="bullet"/>
      <w:lvlText w:val="o"/>
      <w:lvlJc w:val="left"/>
      <w:pPr>
        <w:ind w:left="5760" w:hanging="360"/>
      </w:pPr>
      <w:rPr>
        <w:rFonts w:ascii="Courier New" w:hAnsi="Courier New" w:cs="Courier New" w:hint="default"/>
      </w:rPr>
    </w:lvl>
    <w:lvl w:ilvl="8" w:tplc="4BBCD77C">
      <w:start w:val="1"/>
      <w:numFmt w:val="bullet"/>
      <w:lvlText w:val=""/>
      <w:lvlJc w:val="left"/>
      <w:pPr>
        <w:ind w:left="6480" w:hanging="360"/>
      </w:pPr>
      <w:rPr>
        <w:rFonts w:ascii="Wingdings" w:hAnsi="Wingdings" w:hint="default"/>
      </w:rPr>
    </w:lvl>
  </w:abstractNum>
  <w:abstractNum w:abstractNumId="20" w15:restartNumberingAfterBreak="0">
    <w:nsid w:val="56111339"/>
    <w:multiLevelType w:val="hybridMultilevel"/>
    <w:tmpl w:val="6C58DDE2"/>
    <w:lvl w:ilvl="0" w:tplc="461E3C6C">
      <w:numFmt w:val="bullet"/>
      <w:lvlText w:val="-"/>
      <w:lvlJc w:val="left"/>
      <w:pPr>
        <w:ind w:left="720" w:hanging="360"/>
      </w:pPr>
    </w:lvl>
    <w:lvl w:ilvl="1" w:tplc="8C146C1A">
      <w:start w:val="1"/>
      <w:numFmt w:val="bullet"/>
      <w:lvlText w:val="o"/>
      <w:lvlJc w:val="left"/>
      <w:pPr>
        <w:ind w:left="1440" w:hanging="360"/>
      </w:pPr>
      <w:rPr>
        <w:rFonts w:ascii="Courier New" w:hAnsi="Courier New" w:cs="Courier New" w:hint="default"/>
      </w:rPr>
    </w:lvl>
    <w:lvl w:ilvl="2" w:tplc="91EEF458">
      <w:start w:val="1"/>
      <w:numFmt w:val="bullet"/>
      <w:lvlText w:val=""/>
      <w:lvlJc w:val="left"/>
      <w:pPr>
        <w:ind w:left="2160" w:hanging="360"/>
      </w:pPr>
      <w:rPr>
        <w:rFonts w:ascii="Wingdings" w:hAnsi="Wingdings" w:hint="default"/>
      </w:rPr>
    </w:lvl>
    <w:lvl w:ilvl="3" w:tplc="6EC60A22">
      <w:start w:val="1"/>
      <w:numFmt w:val="bullet"/>
      <w:lvlText w:val=""/>
      <w:lvlJc w:val="left"/>
      <w:pPr>
        <w:ind w:left="2880" w:hanging="360"/>
      </w:pPr>
      <w:rPr>
        <w:rFonts w:ascii="Symbol" w:hAnsi="Symbol" w:hint="default"/>
      </w:rPr>
    </w:lvl>
    <w:lvl w:ilvl="4" w:tplc="193ED9B0">
      <w:start w:val="1"/>
      <w:numFmt w:val="bullet"/>
      <w:lvlText w:val="o"/>
      <w:lvlJc w:val="left"/>
      <w:pPr>
        <w:ind w:left="3600" w:hanging="360"/>
      </w:pPr>
      <w:rPr>
        <w:rFonts w:ascii="Courier New" w:hAnsi="Courier New" w:cs="Courier New" w:hint="default"/>
      </w:rPr>
    </w:lvl>
    <w:lvl w:ilvl="5" w:tplc="CDA00AF4">
      <w:start w:val="1"/>
      <w:numFmt w:val="bullet"/>
      <w:lvlText w:val=""/>
      <w:lvlJc w:val="left"/>
      <w:pPr>
        <w:ind w:left="4320" w:hanging="360"/>
      </w:pPr>
      <w:rPr>
        <w:rFonts w:ascii="Wingdings" w:hAnsi="Wingdings" w:hint="default"/>
      </w:rPr>
    </w:lvl>
    <w:lvl w:ilvl="6" w:tplc="8B9C5736">
      <w:start w:val="1"/>
      <w:numFmt w:val="bullet"/>
      <w:lvlText w:val=""/>
      <w:lvlJc w:val="left"/>
      <w:pPr>
        <w:ind w:left="5040" w:hanging="360"/>
      </w:pPr>
      <w:rPr>
        <w:rFonts w:ascii="Symbol" w:hAnsi="Symbol" w:hint="default"/>
      </w:rPr>
    </w:lvl>
    <w:lvl w:ilvl="7" w:tplc="40D6D03E">
      <w:start w:val="1"/>
      <w:numFmt w:val="bullet"/>
      <w:lvlText w:val="o"/>
      <w:lvlJc w:val="left"/>
      <w:pPr>
        <w:ind w:left="5760" w:hanging="360"/>
      </w:pPr>
      <w:rPr>
        <w:rFonts w:ascii="Courier New" w:hAnsi="Courier New" w:cs="Courier New" w:hint="default"/>
      </w:rPr>
    </w:lvl>
    <w:lvl w:ilvl="8" w:tplc="78CCD10A">
      <w:start w:val="1"/>
      <w:numFmt w:val="bullet"/>
      <w:lvlText w:val=""/>
      <w:lvlJc w:val="left"/>
      <w:pPr>
        <w:ind w:left="6480" w:hanging="360"/>
      </w:pPr>
      <w:rPr>
        <w:rFonts w:ascii="Wingdings" w:hAnsi="Wingdings" w:hint="default"/>
      </w:rPr>
    </w:lvl>
  </w:abstractNum>
  <w:abstractNum w:abstractNumId="21" w15:restartNumberingAfterBreak="0">
    <w:nsid w:val="57701B82"/>
    <w:multiLevelType w:val="multilevel"/>
    <w:tmpl w:val="3D7C1480"/>
    <w:lvl w:ilvl="0">
      <w:start w:val="6"/>
      <w:numFmt w:val="bullet"/>
      <w:lvlText w:val="-"/>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E00615D"/>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F6D2C83"/>
    <w:multiLevelType w:val="hybridMultilevel"/>
    <w:tmpl w:val="C698552C"/>
    <w:lvl w:ilvl="0" w:tplc="41A48828">
      <w:start w:val="1"/>
      <w:numFmt w:val="bullet"/>
      <w:lvlText w:val="-"/>
      <w:lvlJc w:val="left"/>
      <w:pPr>
        <w:ind w:left="1287" w:hanging="360"/>
      </w:pPr>
      <w:rPr>
        <w:rFonts w:ascii="Microsoft Sans Serif" w:hAnsi="Microsoft Sans Serif"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15:restartNumberingAfterBreak="0">
    <w:nsid w:val="6D3E1F8B"/>
    <w:multiLevelType w:val="hybridMultilevel"/>
    <w:tmpl w:val="96827A2E"/>
    <w:lvl w:ilvl="0" w:tplc="13EEE552">
      <w:numFmt w:val="bullet"/>
      <w:lvlText w:val="-"/>
      <w:lvlJc w:val="left"/>
      <w:pPr>
        <w:ind w:left="720" w:hanging="360"/>
      </w:pPr>
    </w:lvl>
    <w:lvl w:ilvl="1" w:tplc="FEC8E1A6">
      <w:start w:val="1"/>
      <w:numFmt w:val="bullet"/>
      <w:lvlText w:val="o"/>
      <w:lvlJc w:val="left"/>
      <w:pPr>
        <w:ind w:left="1440" w:hanging="360"/>
      </w:pPr>
      <w:rPr>
        <w:rFonts w:ascii="Courier New" w:hAnsi="Courier New" w:cs="Courier New" w:hint="default"/>
      </w:rPr>
    </w:lvl>
    <w:lvl w:ilvl="2" w:tplc="1F6000EA">
      <w:start w:val="1"/>
      <w:numFmt w:val="bullet"/>
      <w:lvlText w:val=""/>
      <w:lvlJc w:val="left"/>
      <w:pPr>
        <w:ind w:left="2160" w:hanging="360"/>
      </w:pPr>
      <w:rPr>
        <w:rFonts w:ascii="Wingdings" w:hAnsi="Wingdings" w:hint="default"/>
      </w:rPr>
    </w:lvl>
    <w:lvl w:ilvl="3" w:tplc="56BC00B6">
      <w:start w:val="1"/>
      <w:numFmt w:val="bullet"/>
      <w:lvlText w:val=""/>
      <w:lvlJc w:val="left"/>
      <w:pPr>
        <w:ind w:left="2880" w:hanging="360"/>
      </w:pPr>
      <w:rPr>
        <w:rFonts w:ascii="Symbol" w:hAnsi="Symbol" w:hint="default"/>
      </w:rPr>
    </w:lvl>
    <w:lvl w:ilvl="4" w:tplc="A8C290AC">
      <w:start w:val="1"/>
      <w:numFmt w:val="bullet"/>
      <w:lvlText w:val="o"/>
      <w:lvlJc w:val="left"/>
      <w:pPr>
        <w:ind w:left="3600" w:hanging="360"/>
      </w:pPr>
      <w:rPr>
        <w:rFonts w:ascii="Courier New" w:hAnsi="Courier New" w:cs="Courier New" w:hint="default"/>
      </w:rPr>
    </w:lvl>
    <w:lvl w:ilvl="5" w:tplc="BC86EED2">
      <w:start w:val="1"/>
      <w:numFmt w:val="bullet"/>
      <w:lvlText w:val=""/>
      <w:lvlJc w:val="left"/>
      <w:pPr>
        <w:ind w:left="4320" w:hanging="360"/>
      </w:pPr>
      <w:rPr>
        <w:rFonts w:ascii="Wingdings" w:hAnsi="Wingdings" w:hint="default"/>
      </w:rPr>
    </w:lvl>
    <w:lvl w:ilvl="6" w:tplc="9CF03BDA">
      <w:start w:val="1"/>
      <w:numFmt w:val="bullet"/>
      <w:lvlText w:val=""/>
      <w:lvlJc w:val="left"/>
      <w:pPr>
        <w:ind w:left="5040" w:hanging="360"/>
      </w:pPr>
      <w:rPr>
        <w:rFonts w:ascii="Symbol" w:hAnsi="Symbol" w:hint="default"/>
      </w:rPr>
    </w:lvl>
    <w:lvl w:ilvl="7" w:tplc="9FF0366E">
      <w:start w:val="1"/>
      <w:numFmt w:val="bullet"/>
      <w:lvlText w:val="o"/>
      <w:lvlJc w:val="left"/>
      <w:pPr>
        <w:ind w:left="5760" w:hanging="360"/>
      </w:pPr>
      <w:rPr>
        <w:rFonts w:ascii="Courier New" w:hAnsi="Courier New" w:cs="Courier New" w:hint="default"/>
      </w:rPr>
    </w:lvl>
    <w:lvl w:ilvl="8" w:tplc="A5808BAC">
      <w:start w:val="1"/>
      <w:numFmt w:val="bullet"/>
      <w:lvlText w:val=""/>
      <w:lvlJc w:val="left"/>
      <w:pPr>
        <w:ind w:left="6480" w:hanging="360"/>
      </w:pPr>
      <w:rPr>
        <w:rFonts w:ascii="Wingdings" w:hAnsi="Wingdings" w:hint="default"/>
      </w:rPr>
    </w:lvl>
  </w:abstractNum>
  <w:abstractNum w:abstractNumId="25" w15:restartNumberingAfterBreak="0">
    <w:nsid w:val="6E737CD4"/>
    <w:multiLevelType w:val="multilevel"/>
    <w:tmpl w:val="257C60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FA15300"/>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12746E7"/>
    <w:multiLevelType w:val="hybridMultilevel"/>
    <w:tmpl w:val="DA94F8FC"/>
    <w:lvl w:ilvl="0" w:tplc="C87233C0">
      <w:start w:val="26"/>
      <w:numFmt w:val="bullet"/>
      <w:lvlText w:val="-"/>
      <w:lvlJc w:val="left"/>
      <w:pPr>
        <w:ind w:left="720" w:hanging="360"/>
      </w:pPr>
      <w:rPr>
        <w:rFonts w:ascii="Arial" w:eastAsiaTheme="minorEastAsia" w:hAnsi="Arial" w:cs="Arial" w:hint="default"/>
      </w:rPr>
    </w:lvl>
    <w:lvl w:ilvl="1" w:tplc="B968442A" w:tentative="1">
      <w:start w:val="1"/>
      <w:numFmt w:val="bullet"/>
      <w:lvlText w:val="o"/>
      <w:lvlJc w:val="left"/>
      <w:pPr>
        <w:ind w:left="1440" w:hanging="360"/>
      </w:pPr>
      <w:rPr>
        <w:rFonts w:ascii="Courier New" w:hAnsi="Courier New" w:cs="Courier New" w:hint="default"/>
      </w:rPr>
    </w:lvl>
    <w:lvl w:ilvl="2" w:tplc="9342AF66" w:tentative="1">
      <w:start w:val="1"/>
      <w:numFmt w:val="bullet"/>
      <w:lvlText w:val=""/>
      <w:lvlJc w:val="left"/>
      <w:pPr>
        <w:ind w:left="2160" w:hanging="360"/>
      </w:pPr>
      <w:rPr>
        <w:rFonts w:ascii="Wingdings" w:hAnsi="Wingdings" w:hint="default"/>
      </w:rPr>
    </w:lvl>
    <w:lvl w:ilvl="3" w:tplc="786C4AE6" w:tentative="1">
      <w:start w:val="1"/>
      <w:numFmt w:val="bullet"/>
      <w:lvlText w:val=""/>
      <w:lvlJc w:val="left"/>
      <w:pPr>
        <w:ind w:left="2880" w:hanging="360"/>
      </w:pPr>
      <w:rPr>
        <w:rFonts w:ascii="Symbol" w:hAnsi="Symbol" w:hint="default"/>
      </w:rPr>
    </w:lvl>
    <w:lvl w:ilvl="4" w:tplc="D00AADE8" w:tentative="1">
      <w:start w:val="1"/>
      <w:numFmt w:val="bullet"/>
      <w:lvlText w:val="o"/>
      <w:lvlJc w:val="left"/>
      <w:pPr>
        <w:ind w:left="3600" w:hanging="360"/>
      </w:pPr>
      <w:rPr>
        <w:rFonts w:ascii="Courier New" w:hAnsi="Courier New" w:cs="Courier New" w:hint="default"/>
      </w:rPr>
    </w:lvl>
    <w:lvl w:ilvl="5" w:tplc="3A5651BA" w:tentative="1">
      <w:start w:val="1"/>
      <w:numFmt w:val="bullet"/>
      <w:lvlText w:val=""/>
      <w:lvlJc w:val="left"/>
      <w:pPr>
        <w:ind w:left="4320" w:hanging="360"/>
      </w:pPr>
      <w:rPr>
        <w:rFonts w:ascii="Wingdings" w:hAnsi="Wingdings" w:hint="default"/>
      </w:rPr>
    </w:lvl>
    <w:lvl w:ilvl="6" w:tplc="9C38C10A" w:tentative="1">
      <w:start w:val="1"/>
      <w:numFmt w:val="bullet"/>
      <w:lvlText w:val=""/>
      <w:lvlJc w:val="left"/>
      <w:pPr>
        <w:ind w:left="5040" w:hanging="360"/>
      </w:pPr>
      <w:rPr>
        <w:rFonts w:ascii="Symbol" w:hAnsi="Symbol" w:hint="default"/>
      </w:rPr>
    </w:lvl>
    <w:lvl w:ilvl="7" w:tplc="3A52E570" w:tentative="1">
      <w:start w:val="1"/>
      <w:numFmt w:val="bullet"/>
      <w:lvlText w:val="o"/>
      <w:lvlJc w:val="left"/>
      <w:pPr>
        <w:ind w:left="5760" w:hanging="360"/>
      </w:pPr>
      <w:rPr>
        <w:rFonts w:ascii="Courier New" w:hAnsi="Courier New" w:cs="Courier New" w:hint="default"/>
      </w:rPr>
    </w:lvl>
    <w:lvl w:ilvl="8" w:tplc="7D629774" w:tentative="1">
      <w:start w:val="1"/>
      <w:numFmt w:val="bullet"/>
      <w:lvlText w:val=""/>
      <w:lvlJc w:val="left"/>
      <w:pPr>
        <w:ind w:left="6480" w:hanging="360"/>
      </w:pPr>
      <w:rPr>
        <w:rFonts w:ascii="Wingdings" w:hAnsi="Wingdings" w:hint="default"/>
      </w:rPr>
    </w:lvl>
  </w:abstractNum>
  <w:abstractNum w:abstractNumId="28" w15:restartNumberingAfterBreak="0">
    <w:nsid w:val="77874915"/>
    <w:multiLevelType w:val="hybridMultilevel"/>
    <w:tmpl w:val="1C868E40"/>
    <w:lvl w:ilvl="0" w:tplc="6404623A">
      <w:start w:val="26"/>
      <w:numFmt w:val="bullet"/>
      <w:lvlText w:val="-"/>
      <w:lvlJc w:val="left"/>
      <w:pPr>
        <w:ind w:left="720" w:hanging="360"/>
      </w:pPr>
      <w:rPr>
        <w:rFonts w:ascii="Arial" w:eastAsiaTheme="minorEastAsia" w:hAnsi="Arial" w:cs="Arial" w:hint="default"/>
      </w:rPr>
    </w:lvl>
    <w:lvl w:ilvl="1" w:tplc="2A322A24">
      <w:start w:val="4790"/>
      <w:numFmt w:val="bullet"/>
      <w:lvlText w:val="-"/>
      <w:lvlJc w:val="left"/>
      <w:pPr>
        <w:ind w:left="1440" w:hanging="360"/>
      </w:pPr>
      <w:rPr>
        <w:rFonts w:hint="default"/>
        <w:b w:val="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905593"/>
    <w:multiLevelType w:val="multilevel"/>
    <w:tmpl w:val="3D7C1480"/>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2"/>
  </w:num>
  <w:num w:numId="4">
    <w:abstractNumId w:val="26"/>
  </w:num>
  <w:num w:numId="5">
    <w:abstractNumId w:val="27"/>
  </w:num>
  <w:num w:numId="6">
    <w:abstractNumId w:val="5"/>
  </w:num>
  <w:num w:numId="7">
    <w:abstractNumId w:val="5"/>
  </w:num>
  <w:num w:numId="8">
    <w:abstractNumId w:val="11"/>
  </w:num>
  <w:num w:numId="9">
    <w:abstractNumId w:val="11"/>
  </w:num>
  <w:num w:numId="10">
    <w:abstractNumId w:val="24"/>
  </w:num>
  <w:num w:numId="11">
    <w:abstractNumId w:val="24"/>
  </w:num>
  <w:num w:numId="12">
    <w:abstractNumId w:val="20"/>
  </w:num>
  <w:num w:numId="13">
    <w:abstractNumId w:val="20"/>
  </w:num>
  <w:num w:numId="14">
    <w:abstractNumId w:val="19"/>
  </w:num>
  <w:num w:numId="15">
    <w:abstractNumId w:val="1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4"/>
  </w:num>
  <w:num w:numId="21">
    <w:abstractNumId w:val="0"/>
  </w:num>
  <w:num w:numId="22">
    <w:abstractNumId w:val="0"/>
  </w:num>
  <w:num w:numId="23">
    <w:abstractNumId w:val="10"/>
  </w:num>
  <w:num w:numId="24">
    <w:abstractNumId w:val="3"/>
  </w:num>
  <w:num w:numId="25">
    <w:abstractNumId w:val="15"/>
  </w:num>
  <w:num w:numId="26">
    <w:abstractNumId w:val="13"/>
  </w:num>
  <w:num w:numId="27">
    <w:abstractNumId w:val="14"/>
  </w:num>
  <w:num w:numId="28">
    <w:abstractNumId w:val="12"/>
  </w:num>
  <w:num w:numId="29">
    <w:abstractNumId w:val="1"/>
  </w:num>
  <w:num w:numId="30">
    <w:abstractNumId w:val="25"/>
  </w:num>
  <w:num w:numId="31">
    <w:abstractNumId w:val="17"/>
  </w:num>
  <w:num w:numId="32">
    <w:abstractNumId w:val="8"/>
  </w:num>
  <w:num w:numId="33">
    <w:abstractNumId w:val="23"/>
  </w:num>
  <w:num w:numId="34">
    <w:abstractNumId w:val="28"/>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5F"/>
    <w:rsid w:val="00001A0C"/>
    <w:rsid w:val="0000212F"/>
    <w:rsid w:val="000047C9"/>
    <w:rsid w:val="0000727E"/>
    <w:rsid w:val="000158D7"/>
    <w:rsid w:val="00020E89"/>
    <w:rsid w:val="00021371"/>
    <w:rsid w:val="00022316"/>
    <w:rsid w:val="00022E1F"/>
    <w:rsid w:val="00025745"/>
    <w:rsid w:val="00026CF5"/>
    <w:rsid w:val="00030C68"/>
    <w:rsid w:val="00031B39"/>
    <w:rsid w:val="000324C7"/>
    <w:rsid w:val="00032DB5"/>
    <w:rsid w:val="000379B4"/>
    <w:rsid w:val="000431BF"/>
    <w:rsid w:val="00046525"/>
    <w:rsid w:val="00050A61"/>
    <w:rsid w:val="0005507B"/>
    <w:rsid w:val="000659EF"/>
    <w:rsid w:val="00067390"/>
    <w:rsid w:val="00071B4E"/>
    <w:rsid w:val="00072B48"/>
    <w:rsid w:val="00072E5C"/>
    <w:rsid w:val="000750E8"/>
    <w:rsid w:val="00083673"/>
    <w:rsid w:val="000843BA"/>
    <w:rsid w:val="00085D0D"/>
    <w:rsid w:val="000862DE"/>
    <w:rsid w:val="000873C2"/>
    <w:rsid w:val="000876D4"/>
    <w:rsid w:val="00095A9C"/>
    <w:rsid w:val="000A5F5F"/>
    <w:rsid w:val="000A6509"/>
    <w:rsid w:val="000A7A42"/>
    <w:rsid w:val="000B3D1C"/>
    <w:rsid w:val="000B58DA"/>
    <w:rsid w:val="000B6977"/>
    <w:rsid w:val="000B767D"/>
    <w:rsid w:val="000B79B3"/>
    <w:rsid w:val="000C03FB"/>
    <w:rsid w:val="000C1D94"/>
    <w:rsid w:val="000C51D3"/>
    <w:rsid w:val="000D33AC"/>
    <w:rsid w:val="000D6B6A"/>
    <w:rsid w:val="000E0083"/>
    <w:rsid w:val="000E04B4"/>
    <w:rsid w:val="000E159A"/>
    <w:rsid w:val="000E4053"/>
    <w:rsid w:val="000E566C"/>
    <w:rsid w:val="000F2C94"/>
    <w:rsid w:val="000F3167"/>
    <w:rsid w:val="000F381B"/>
    <w:rsid w:val="000F3AF7"/>
    <w:rsid w:val="000F3C51"/>
    <w:rsid w:val="00101EEB"/>
    <w:rsid w:val="0010263D"/>
    <w:rsid w:val="00104B55"/>
    <w:rsid w:val="00105DA6"/>
    <w:rsid w:val="001144B0"/>
    <w:rsid w:val="00114BC6"/>
    <w:rsid w:val="00116DC9"/>
    <w:rsid w:val="00121DF6"/>
    <w:rsid w:val="00127981"/>
    <w:rsid w:val="00133605"/>
    <w:rsid w:val="00134D4D"/>
    <w:rsid w:val="00136D34"/>
    <w:rsid w:val="0013725C"/>
    <w:rsid w:val="00137E41"/>
    <w:rsid w:val="00137F46"/>
    <w:rsid w:val="0014069A"/>
    <w:rsid w:val="001407A4"/>
    <w:rsid w:val="001442A6"/>
    <w:rsid w:val="00147E8E"/>
    <w:rsid w:val="00152583"/>
    <w:rsid w:val="00155935"/>
    <w:rsid w:val="0015679C"/>
    <w:rsid w:val="00157550"/>
    <w:rsid w:val="00160215"/>
    <w:rsid w:val="00162172"/>
    <w:rsid w:val="00162DE8"/>
    <w:rsid w:val="00163D52"/>
    <w:rsid w:val="0016437A"/>
    <w:rsid w:val="00166A5E"/>
    <w:rsid w:val="00171936"/>
    <w:rsid w:val="00175A39"/>
    <w:rsid w:val="001811E4"/>
    <w:rsid w:val="001816A7"/>
    <w:rsid w:val="001818DB"/>
    <w:rsid w:val="00182F1C"/>
    <w:rsid w:val="001846BD"/>
    <w:rsid w:val="00185827"/>
    <w:rsid w:val="00190EE9"/>
    <w:rsid w:val="00192818"/>
    <w:rsid w:val="00193C08"/>
    <w:rsid w:val="00194A98"/>
    <w:rsid w:val="001A1330"/>
    <w:rsid w:val="001A1A4C"/>
    <w:rsid w:val="001A2B5A"/>
    <w:rsid w:val="001A4276"/>
    <w:rsid w:val="001B583B"/>
    <w:rsid w:val="001B6C8D"/>
    <w:rsid w:val="001B7CAB"/>
    <w:rsid w:val="001C3FB2"/>
    <w:rsid w:val="001C412F"/>
    <w:rsid w:val="001D06DD"/>
    <w:rsid w:val="001D4D8E"/>
    <w:rsid w:val="001E0911"/>
    <w:rsid w:val="001E1E58"/>
    <w:rsid w:val="001E2180"/>
    <w:rsid w:val="001E4556"/>
    <w:rsid w:val="001E625C"/>
    <w:rsid w:val="001F305E"/>
    <w:rsid w:val="001F6BED"/>
    <w:rsid w:val="00201DFC"/>
    <w:rsid w:val="00207494"/>
    <w:rsid w:val="00207F24"/>
    <w:rsid w:val="00210AB8"/>
    <w:rsid w:val="002112CD"/>
    <w:rsid w:val="00211395"/>
    <w:rsid w:val="00211A86"/>
    <w:rsid w:val="00220408"/>
    <w:rsid w:val="00220C3E"/>
    <w:rsid w:val="00227049"/>
    <w:rsid w:val="00231F1D"/>
    <w:rsid w:val="0024285D"/>
    <w:rsid w:val="0024681F"/>
    <w:rsid w:val="0025017D"/>
    <w:rsid w:val="00252FDA"/>
    <w:rsid w:val="00254A76"/>
    <w:rsid w:val="00255F73"/>
    <w:rsid w:val="00260A11"/>
    <w:rsid w:val="00261E9A"/>
    <w:rsid w:val="0026212B"/>
    <w:rsid w:val="002624B8"/>
    <w:rsid w:val="00272860"/>
    <w:rsid w:val="00272A20"/>
    <w:rsid w:val="0027321C"/>
    <w:rsid w:val="00274D67"/>
    <w:rsid w:val="00274FA3"/>
    <w:rsid w:val="002800F0"/>
    <w:rsid w:val="0028078B"/>
    <w:rsid w:val="00284752"/>
    <w:rsid w:val="00284EE1"/>
    <w:rsid w:val="002855DA"/>
    <w:rsid w:val="00290D54"/>
    <w:rsid w:val="00291CB2"/>
    <w:rsid w:val="00294097"/>
    <w:rsid w:val="00296AD8"/>
    <w:rsid w:val="002A1555"/>
    <w:rsid w:val="002B6F2B"/>
    <w:rsid w:val="002C407D"/>
    <w:rsid w:val="002C7746"/>
    <w:rsid w:val="002C7F16"/>
    <w:rsid w:val="002D0221"/>
    <w:rsid w:val="002D0B63"/>
    <w:rsid w:val="002D0E80"/>
    <w:rsid w:val="002D1352"/>
    <w:rsid w:val="002D27EA"/>
    <w:rsid w:val="002D4CCC"/>
    <w:rsid w:val="002D73CE"/>
    <w:rsid w:val="002E07C0"/>
    <w:rsid w:val="002E45DD"/>
    <w:rsid w:val="002E5606"/>
    <w:rsid w:val="002F2EB9"/>
    <w:rsid w:val="002F6748"/>
    <w:rsid w:val="00300ADF"/>
    <w:rsid w:val="00302C0C"/>
    <w:rsid w:val="0030733A"/>
    <w:rsid w:val="00310CBB"/>
    <w:rsid w:val="00312B4B"/>
    <w:rsid w:val="00317A89"/>
    <w:rsid w:val="00324438"/>
    <w:rsid w:val="0032582D"/>
    <w:rsid w:val="00330100"/>
    <w:rsid w:val="00332CCD"/>
    <w:rsid w:val="00334E66"/>
    <w:rsid w:val="003405A8"/>
    <w:rsid w:val="00343E6A"/>
    <w:rsid w:val="00343F5F"/>
    <w:rsid w:val="00346D83"/>
    <w:rsid w:val="003476D6"/>
    <w:rsid w:val="00352B39"/>
    <w:rsid w:val="00352E2A"/>
    <w:rsid w:val="00354845"/>
    <w:rsid w:val="0035732F"/>
    <w:rsid w:val="003614DF"/>
    <w:rsid w:val="00361CE6"/>
    <w:rsid w:val="00366C91"/>
    <w:rsid w:val="00370A77"/>
    <w:rsid w:val="0037138E"/>
    <w:rsid w:val="00371E27"/>
    <w:rsid w:val="0037442B"/>
    <w:rsid w:val="00374BDA"/>
    <w:rsid w:val="0037650F"/>
    <w:rsid w:val="003813A1"/>
    <w:rsid w:val="00387238"/>
    <w:rsid w:val="00390081"/>
    <w:rsid w:val="00393AB5"/>
    <w:rsid w:val="00394855"/>
    <w:rsid w:val="003B0EC2"/>
    <w:rsid w:val="003B20E4"/>
    <w:rsid w:val="003B22B4"/>
    <w:rsid w:val="003B2AFE"/>
    <w:rsid w:val="003B3E3E"/>
    <w:rsid w:val="003B64D8"/>
    <w:rsid w:val="003B746A"/>
    <w:rsid w:val="003C2F09"/>
    <w:rsid w:val="003C3124"/>
    <w:rsid w:val="003C45B2"/>
    <w:rsid w:val="003C4EA5"/>
    <w:rsid w:val="003C5A94"/>
    <w:rsid w:val="003E0017"/>
    <w:rsid w:val="003E05CE"/>
    <w:rsid w:val="003E231F"/>
    <w:rsid w:val="003E2A0D"/>
    <w:rsid w:val="003E6459"/>
    <w:rsid w:val="003F0F0A"/>
    <w:rsid w:val="003F3959"/>
    <w:rsid w:val="003F3C24"/>
    <w:rsid w:val="003F7AFF"/>
    <w:rsid w:val="00401700"/>
    <w:rsid w:val="00401CEE"/>
    <w:rsid w:val="004026AB"/>
    <w:rsid w:val="00413DA8"/>
    <w:rsid w:val="004152C9"/>
    <w:rsid w:val="00415315"/>
    <w:rsid w:val="004165DE"/>
    <w:rsid w:val="00416B99"/>
    <w:rsid w:val="0042326E"/>
    <w:rsid w:val="00426DC6"/>
    <w:rsid w:val="00431AF1"/>
    <w:rsid w:val="00434C8B"/>
    <w:rsid w:val="0043514C"/>
    <w:rsid w:val="00437BA4"/>
    <w:rsid w:val="00437D13"/>
    <w:rsid w:val="0044153B"/>
    <w:rsid w:val="00446A77"/>
    <w:rsid w:val="00452498"/>
    <w:rsid w:val="00456617"/>
    <w:rsid w:val="00467102"/>
    <w:rsid w:val="004704E2"/>
    <w:rsid w:val="00470F5F"/>
    <w:rsid w:val="00471C83"/>
    <w:rsid w:val="00472E79"/>
    <w:rsid w:val="004773F0"/>
    <w:rsid w:val="004775B5"/>
    <w:rsid w:val="0047768A"/>
    <w:rsid w:val="00480741"/>
    <w:rsid w:val="00480FC7"/>
    <w:rsid w:val="00484048"/>
    <w:rsid w:val="004926C1"/>
    <w:rsid w:val="004A1542"/>
    <w:rsid w:val="004B1C63"/>
    <w:rsid w:val="004B65E8"/>
    <w:rsid w:val="004C20F1"/>
    <w:rsid w:val="004C3093"/>
    <w:rsid w:val="004C45EB"/>
    <w:rsid w:val="004C5445"/>
    <w:rsid w:val="004D32CB"/>
    <w:rsid w:val="004E3551"/>
    <w:rsid w:val="004E46B7"/>
    <w:rsid w:val="004F0C3C"/>
    <w:rsid w:val="004F232D"/>
    <w:rsid w:val="004F4516"/>
    <w:rsid w:val="004F4599"/>
    <w:rsid w:val="00506B4F"/>
    <w:rsid w:val="0051183A"/>
    <w:rsid w:val="0051331A"/>
    <w:rsid w:val="00513822"/>
    <w:rsid w:val="00521F06"/>
    <w:rsid w:val="0052242F"/>
    <w:rsid w:val="00527F81"/>
    <w:rsid w:val="005351EE"/>
    <w:rsid w:val="00540AAB"/>
    <w:rsid w:val="005425CA"/>
    <w:rsid w:val="00554D4E"/>
    <w:rsid w:val="0055663D"/>
    <w:rsid w:val="00561B15"/>
    <w:rsid w:val="00566867"/>
    <w:rsid w:val="00566F64"/>
    <w:rsid w:val="00567499"/>
    <w:rsid w:val="0057409B"/>
    <w:rsid w:val="00577F88"/>
    <w:rsid w:val="00582FFD"/>
    <w:rsid w:val="00591AEE"/>
    <w:rsid w:val="00591EB9"/>
    <w:rsid w:val="0059423F"/>
    <w:rsid w:val="00594265"/>
    <w:rsid w:val="0059470E"/>
    <w:rsid w:val="005A19CE"/>
    <w:rsid w:val="005A4F44"/>
    <w:rsid w:val="005A4FA8"/>
    <w:rsid w:val="005A68A0"/>
    <w:rsid w:val="005B0F54"/>
    <w:rsid w:val="005B1C9D"/>
    <w:rsid w:val="005B5C0C"/>
    <w:rsid w:val="005B74D1"/>
    <w:rsid w:val="005B7C78"/>
    <w:rsid w:val="005C3086"/>
    <w:rsid w:val="005C45F9"/>
    <w:rsid w:val="005C4C9B"/>
    <w:rsid w:val="005C5DF9"/>
    <w:rsid w:val="005D0A83"/>
    <w:rsid w:val="005D44DF"/>
    <w:rsid w:val="005D5A90"/>
    <w:rsid w:val="005D65E3"/>
    <w:rsid w:val="005D6761"/>
    <w:rsid w:val="005D7848"/>
    <w:rsid w:val="005E0F80"/>
    <w:rsid w:val="005E3153"/>
    <w:rsid w:val="005E4DC7"/>
    <w:rsid w:val="005E64D4"/>
    <w:rsid w:val="005F0D4B"/>
    <w:rsid w:val="005F1BB1"/>
    <w:rsid w:val="005F50D6"/>
    <w:rsid w:val="005F576D"/>
    <w:rsid w:val="005F77A5"/>
    <w:rsid w:val="0060153D"/>
    <w:rsid w:val="00604E93"/>
    <w:rsid w:val="006065B6"/>
    <w:rsid w:val="00611DAD"/>
    <w:rsid w:val="00614CB1"/>
    <w:rsid w:val="00617D2A"/>
    <w:rsid w:val="00620860"/>
    <w:rsid w:val="00626D87"/>
    <w:rsid w:val="006302F4"/>
    <w:rsid w:val="0063264A"/>
    <w:rsid w:val="00646468"/>
    <w:rsid w:val="00646917"/>
    <w:rsid w:val="00651D0A"/>
    <w:rsid w:val="00653B3B"/>
    <w:rsid w:val="00655193"/>
    <w:rsid w:val="00656056"/>
    <w:rsid w:val="00656F97"/>
    <w:rsid w:val="00661236"/>
    <w:rsid w:val="00663851"/>
    <w:rsid w:val="00663C6F"/>
    <w:rsid w:val="00666B9D"/>
    <w:rsid w:val="00666E0B"/>
    <w:rsid w:val="0066727E"/>
    <w:rsid w:val="00671516"/>
    <w:rsid w:val="00673E00"/>
    <w:rsid w:val="00674EF1"/>
    <w:rsid w:val="006773C8"/>
    <w:rsid w:val="0069487D"/>
    <w:rsid w:val="00695190"/>
    <w:rsid w:val="006958E5"/>
    <w:rsid w:val="00696031"/>
    <w:rsid w:val="006A21AA"/>
    <w:rsid w:val="006A51CB"/>
    <w:rsid w:val="006A62B2"/>
    <w:rsid w:val="006B7ADF"/>
    <w:rsid w:val="006B7AF3"/>
    <w:rsid w:val="006C06F7"/>
    <w:rsid w:val="006D04A3"/>
    <w:rsid w:val="006D0945"/>
    <w:rsid w:val="006D1EFE"/>
    <w:rsid w:val="006D5266"/>
    <w:rsid w:val="006D6743"/>
    <w:rsid w:val="006D7493"/>
    <w:rsid w:val="006E0C1F"/>
    <w:rsid w:val="006E1A8B"/>
    <w:rsid w:val="006E24F5"/>
    <w:rsid w:val="006E28F7"/>
    <w:rsid w:val="006E44A2"/>
    <w:rsid w:val="006F1CF1"/>
    <w:rsid w:val="006F2C82"/>
    <w:rsid w:val="006F6B59"/>
    <w:rsid w:val="00700DEC"/>
    <w:rsid w:val="00700F60"/>
    <w:rsid w:val="007010EB"/>
    <w:rsid w:val="007058F8"/>
    <w:rsid w:val="00705972"/>
    <w:rsid w:val="00712B2C"/>
    <w:rsid w:val="0072225D"/>
    <w:rsid w:val="0072498C"/>
    <w:rsid w:val="00725779"/>
    <w:rsid w:val="00725BF9"/>
    <w:rsid w:val="00737985"/>
    <w:rsid w:val="00747AD3"/>
    <w:rsid w:val="007535FE"/>
    <w:rsid w:val="00756756"/>
    <w:rsid w:val="007609D6"/>
    <w:rsid w:val="00762EC0"/>
    <w:rsid w:val="007632CF"/>
    <w:rsid w:val="00764EBA"/>
    <w:rsid w:val="00765BBE"/>
    <w:rsid w:val="007662BD"/>
    <w:rsid w:val="00770F76"/>
    <w:rsid w:val="007756BD"/>
    <w:rsid w:val="00776D11"/>
    <w:rsid w:val="007770BA"/>
    <w:rsid w:val="007826E1"/>
    <w:rsid w:val="00783C92"/>
    <w:rsid w:val="0078631C"/>
    <w:rsid w:val="0079200E"/>
    <w:rsid w:val="00792438"/>
    <w:rsid w:val="0079273E"/>
    <w:rsid w:val="00792F75"/>
    <w:rsid w:val="00795C99"/>
    <w:rsid w:val="0079761B"/>
    <w:rsid w:val="007A01F0"/>
    <w:rsid w:val="007A0C17"/>
    <w:rsid w:val="007A15B0"/>
    <w:rsid w:val="007A3943"/>
    <w:rsid w:val="007A75DF"/>
    <w:rsid w:val="007B0E5B"/>
    <w:rsid w:val="007B1488"/>
    <w:rsid w:val="007B37E8"/>
    <w:rsid w:val="007B44D4"/>
    <w:rsid w:val="007B5D87"/>
    <w:rsid w:val="007B72A0"/>
    <w:rsid w:val="007C378F"/>
    <w:rsid w:val="007D2214"/>
    <w:rsid w:val="007D32EC"/>
    <w:rsid w:val="007D564C"/>
    <w:rsid w:val="007D5D29"/>
    <w:rsid w:val="007E0A3B"/>
    <w:rsid w:val="007E286D"/>
    <w:rsid w:val="007E5E94"/>
    <w:rsid w:val="007E6AA8"/>
    <w:rsid w:val="007E79E6"/>
    <w:rsid w:val="007F0559"/>
    <w:rsid w:val="007F0D75"/>
    <w:rsid w:val="007F6A63"/>
    <w:rsid w:val="007F6E77"/>
    <w:rsid w:val="00803877"/>
    <w:rsid w:val="0080538E"/>
    <w:rsid w:val="00807418"/>
    <w:rsid w:val="00812DB1"/>
    <w:rsid w:val="00813565"/>
    <w:rsid w:val="00817474"/>
    <w:rsid w:val="00824D70"/>
    <w:rsid w:val="00824F96"/>
    <w:rsid w:val="0082511F"/>
    <w:rsid w:val="00826046"/>
    <w:rsid w:val="00826083"/>
    <w:rsid w:val="00832003"/>
    <w:rsid w:val="00832494"/>
    <w:rsid w:val="00832A02"/>
    <w:rsid w:val="00834E23"/>
    <w:rsid w:val="0084221E"/>
    <w:rsid w:val="0084238B"/>
    <w:rsid w:val="00852B9D"/>
    <w:rsid w:val="008559D5"/>
    <w:rsid w:val="00861BE4"/>
    <w:rsid w:val="00861FA3"/>
    <w:rsid w:val="0087560A"/>
    <w:rsid w:val="00880305"/>
    <w:rsid w:val="00880352"/>
    <w:rsid w:val="00883F72"/>
    <w:rsid w:val="00884EDE"/>
    <w:rsid w:val="0089078B"/>
    <w:rsid w:val="008915A2"/>
    <w:rsid w:val="00891F96"/>
    <w:rsid w:val="008923F0"/>
    <w:rsid w:val="00892BCF"/>
    <w:rsid w:val="00894478"/>
    <w:rsid w:val="0089577D"/>
    <w:rsid w:val="008A152E"/>
    <w:rsid w:val="008B208B"/>
    <w:rsid w:val="008B5377"/>
    <w:rsid w:val="008D1FEE"/>
    <w:rsid w:val="008E16BD"/>
    <w:rsid w:val="008E1B3F"/>
    <w:rsid w:val="008E3368"/>
    <w:rsid w:val="008E4CE6"/>
    <w:rsid w:val="008E4D40"/>
    <w:rsid w:val="008E75C7"/>
    <w:rsid w:val="008F2617"/>
    <w:rsid w:val="008F3D07"/>
    <w:rsid w:val="008F700F"/>
    <w:rsid w:val="00901B79"/>
    <w:rsid w:val="009040E8"/>
    <w:rsid w:val="009127E6"/>
    <w:rsid w:val="009152D2"/>
    <w:rsid w:val="0091760A"/>
    <w:rsid w:val="00923B3B"/>
    <w:rsid w:val="00932C9B"/>
    <w:rsid w:val="00935685"/>
    <w:rsid w:val="00935E1A"/>
    <w:rsid w:val="00941082"/>
    <w:rsid w:val="00942C83"/>
    <w:rsid w:val="009455A0"/>
    <w:rsid w:val="00946AC8"/>
    <w:rsid w:val="00950451"/>
    <w:rsid w:val="00951F5A"/>
    <w:rsid w:val="00954441"/>
    <w:rsid w:val="009551AF"/>
    <w:rsid w:val="00955654"/>
    <w:rsid w:val="00955B2C"/>
    <w:rsid w:val="00962AE9"/>
    <w:rsid w:val="00962ED9"/>
    <w:rsid w:val="0096459D"/>
    <w:rsid w:val="00964E72"/>
    <w:rsid w:val="0096748D"/>
    <w:rsid w:val="009720D7"/>
    <w:rsid w:val="00972833"/>
    <w:rsid w:val="00981978"/>
    <w:rsid w:val="00982F09"/>
    <w:rsid w:val="0099182C"/>
    <w:rsid w:val="009919C1"/>
    <w:rsid w:val="00991C32"/>
    <w:rsid w:val="009928DD"/>
    <w:rsid w:val="00993E86"/>
    <w:rsid w:val="00995490"/>
    <w:rsid w:val="009956DA"/>
    <w:rsid w:val="00995DC5"/>
    <w:rsid w:val="009A11F6"/>
    <w:rsid w:val="009A66FE"/>
    <w:rsid w:val="009B0A76"/>
    <w:rsid w:val="009B2209"/>
    <w:rsid w:val="009B35E2"/>
    <w:rsid w:val="009B45DB"/>
    <w:rsid w:val="009B4C77"/>
    <w:rsid w:val="009B5764"/>
    <w:rsid w:val="009C0DDE"/>
    <w:rsid w:val="009C512C"/>
    <w:rsid w:val="009C671A"/>
    <w:rsid w:val="009D2656"/>
    <w:rsid w:val="009D5E9D"/>
    <w:rsid w:val="009D7B96"/>
    <w:rsid w:val="009E14A9"/>
    <w:rsid w:val="009E1AD8"/>
    <w:rsid w:val="009E23A6"/>
    <w:rsid w:val="009F3183"/>
    <w:rsid w:val="009F4A3E"/>
    <w:rsid w:val="00A004C2"/>
    <w:rsid w:val="00A0268A"/>
    <w:rsid w:val="00A15ECD"/>
    <w:rsid w:val="00A15FB5"/>
    <w:rsid w:val="00A1759E"/>
    <w:rsid w:val="00A179EC"/>
    <w:rsid w:val="00A24EDD"/>
    <w:rsid w:val="00A27390"/>
    <w:rsid w:val="00A30302"/>
    <w:rsid w:val="00A346A7"/>
    <w:rsid w:val="00A34C16"/>
    <w:rsid w:val="00A354DF"/>
    <w:rsid w:val="00A36C02"/>
    <w:rsid w:val="00A65317"/>
    <w:rsid w:val="00A720BE"/>
    <w:rsid w:val="00A73970"/>
    <w:rsid w:val="00A7512C"/>
    <w:rsid w:val="00A752BF"/>
    <w:rsid w:val="00A81035"/>
    <w:rsid w:val="00A8226E"/>
    <w:rsid w:val="00A91DDF"/>
    <w:rsid w:val="00A91E1A"/>
    <w:rsid w:val="00A949E2"/>
    <w:rsid w:val="00A953EB"/>
    <w:rsid w:val="00A9653B"/>
    <w:rsid w:val="00AA1716"/>
    <w:rsid w:val="00AA31B9"/>
    <w:rsid w:val="00AA3F8D"/>
    <w:rsid w:val="00AA76EB"/>
    <w:rsid w:val="00AB5CD2"/>
    <w:rsid w:val="00AB7F02"/>
    <w:rsid w:val="00AC0080"/>
    <w:rsid w:val="00AC6457"/>
    <w:rsid w:val="00AD2DDC"/>
    <w:rsid w:val="00AD446B"/>
    <w:rsid w:val="00AD4F88"/>
    <w:rsid w:val="00AD5CA1"/>
    <w:rsid w:val="00AD64F1"/>
    <w:rsid w:val="00AD6712"/>
    <w:rsid w:val="00AE0FDE"/>
    <w:rsid w:val="00AF0A30"/>
    <w:rsid w:val="00AF301F"/>
    <w:rsid w:val="00AF3EE7"/>
    <w:rsid w:val="00AF4185"/>
    <w:rsid w:val="00AF599C"/>
    <w:rsid w:val="00B00B00"/>
    <w:rsid w:val="00B014A3"/>
    <w:rsid w:val="00B01787"/>
    <w:rsid w:val="00B02322"/>
    <w:rsid w:val="00B02A20"/>
    <w:rsid w:val="00B10A4F"/>
    <w:rsid w:val="00B2089D"/>
    <w:rsid w:val="00B261FD"/>
    <w:rsid w:val="00B3520E"/>
    <w:rsid w:val="00B4097D"/>
    <w:rsid w:val="00B40B3F"/>
    <w:rsid w:val="00B40C0F"/>
    <w:rsid w:val="00B41F93"/>
    <w:rsid w:val="00B429F3"/>
    <w:rsid w:val="00B43612"/>
    <w:rsid w:val="00B459F3"/>
    <w:rsid w:val="00B53403"/>
    <w:rsid w:val="00B57F1C"/>
    <w:rsid w:val="00B62C4F"/>
    <w:rsid w:val="00B63BE2"/>
    <w:rsid w:val="00B64356"/>
    <w:rsid w:val="00B64CF5"/>
    <w:rsid w:val="00B66FF2"/>
    <w:rsid w:val="00B71540"/>
    <w:rsid w:val="00B73738"/>
    <w:rsid w:val="00B74661"/>
    <w:rsid w:val="00B760AE"/>
    <w:rsid w:val="00B81532"/>
    <w:rsid w:val="00B820D7"/>
    <w:rsid w:val="00B8596F"/>
    <w:rsid w:val="00B861F6"/>
    <w:rsid w:val="00BA063B"/>
    <w:rsid w:val="00BA0E1D"/>
    <w:rsid w:val="00BA68A7"/>
    <w:rsid w:val="00BA6998"/>
    <w:rsid w:val="00BA6DE1"/>
    <w:rsid w:val="00BB11E8"/>
    <w:rsid w:val="00BB4BE1"/>
    <w:rsid w:val="00BB6150"/>
    <w:rsid w:val="00BB7BAA"/>
    <w:rsid w:val="00BC02B4"/>
    <w:rsid w:val="00BC3F2E"/>
    <w:rsid w:val="00BC4595"/>
    <w:rsid w:val="00BC4E5E"/>
    <w:rsid w:val="00BD2C33"/>
    <w:rsid w:val="00BD7D3A"/>
    <w:rsid w:val="00BE6983"/>
    <w:rsid w:val="00BF1A53"/>
    <w:rsid w:val="00BF5AC8"/>
    <w:rsid w:val="00BF5E62"/>
    <w:rsid w:val="00C000DB"/>
    <w:rsid w:val="00C015A8"/>
    <w:rsid w:val="00C019BC"/>
    <w:rsid w:val="00C02F8B"/>
    <w:rsid w:val="00C049B3"/>
    <w:rsid w:val="00C04CCD"/>
    <w:rsid w:val="00C072CB"/>
    <w:rsid w:val="00C104DB"/>
    <w:rsid w:val="00C26C96"/>
    <w:rsid w:val="00C334E3"/>
    <w:rsid w:val="00C35220"/>
    <w:rsid w:val="00C36B19"/>
    <w:rsid w:val="00C40AD6"/>
    <w:rsid w:val="00C41215"/>
    <w:rsid w:val="00C41C5D"/>
    <w:rsid w:val="00C47464"/>
    <w:rsid w:val="00C475BA"/>
    <w:rsid w:val="00C52383"/>
    <w:rsid w:val="00C61930"/>
    <w:rsid w:val="00C61B0C"/>
    <w:rsid w:val="00C65058"/>
    <w:rsid w:val="00C75790"/>
    <w:rsid w:val="00C759DF"/>
    <w:rsid w:val="00C816AE"/>
    <w:rsid w:val="00C83776"/>
    <w:rsid w:val="00C90724"/>
    <w:rsid w:val="00C93EC8"/>
    <w:rsid w:val="00C93EE8"/>
    <w:rsid w:val="00C967E2"/>
    <w:rsid w:val="00C976A5"/>
    <w:rsid w:val="00CA0674"/>
    <w:rsid w:val="00CA66E1"/>
    <w:rsid w:val="00CB29FD"/>
    <w:rsid w:val="00CC0F29"/>
    <w:rsid w:val="00CC4901"/>
    <w:rsid w:val="00CD0BA1"/>
    <w:rsid w:val="00CD1DA0"/>
    <w:rsid w:val="00CD3724"/>
    <w:rsid w:val="00CD37BF"/>
    <w:rsid w:val="00CD48D8"/>
    <w:rsid w:val="00CE04F6"/>
    <w:rsid w:val="00CE2804"/>
    <w:rsid w:val="00CE4674"/>
    <w:rsid w:val="00CE6A70"/>
    <w:rsid w:val="00CE7AFA"/>
    <w:rsid w:val="00CF1C06"/>
    <w:rsid w:val="00CF53C3"/>
    <w:rsid w:val="00CF6778"/>
    <w:rsid w:val="00CF72CA"/>
    <w:rsid w:val="00D00DCA"/>
    <w:rsid w:val="00D038DC"/>
    <w:rsid w:val="00D04A1E"/>
    <w:rsid w:val="00D053C2"/>
    <w:rsid w:val="00D11342"/>
    <w:rsid w:val="00D1501C"/>
    <w:rsid w:val="00D16E87"/>
    <w:rsid w:val="00D2251F"/>
    <w:rsid w:val="00D2406B"/>
    <w:rsid w:val="00D252EC"/>
    <w:rsid w:val="00D256D8"/>
    <w:rsid w:val="00D26391"/>
    <w:rsid w:val="00D33EF7"/>
    <w:rsid w:val="00D400AF"/>
    <w:rsid w:val="00D417EB"/>
    <w:rsid w:val="00D46627"/>
    <w:rsid w:val="00D50091"/>
    <w:rsid w:val="00D50455"/>
    <w:rsid w:val="00D51B3D"/>
    <w:rsid w:val="00D52B8D"/>
    <w:rsid w:val="00D56828"/>
    <w:rsid w:val="00D6042B"/>
    <w:rsid w:val="00D70DD1"/>
    <w:rsid w:val="00D7449D"/>
    <w:rsid w:val="00D76F25"/>
    <w:rsid w:val="00D8167F"/>
    <w:rsid w:val="00D90A59"/>
    <w:rsid w:val="00DA0E5E"/>
    <w:rsid w:val="00DA3A57"/>
    <w:rsid w:val="00DA5622"/>
    <w:rsid w:val="00DB30C3"/>
    <w:rsid w:val="00DB428B"/>
    <w:rsid w:val="00DB495E"/>
    <w:rsid w:val="00DB5852"/>
    <w:rsid w:val="00DB7323"/>
    <w:rsid w:val="00DC1887"/>
    <w:rsid w:val="00DC3C3F"/>
    <w:rsid w:val="00DD147A"/>
    <w:rsid w:val="00DD4509"/>
    <w:rsid w:val="00DE1BAB"/>
    <w:rsid w:val="00DE20D0"/>
    <w:rsid w:val="00DE24F7"/>
    <w:rsid w:val="00DE313F"/>
    <w:rsid w:val="00DE7E1A"/>
    <w:rsid w:val="00DF21FA"/>
    <w:rsid w:val="00DF5E17"/>
    <w:rsid w:val="00DF7BE0"/>
    <w:rsid w:val="00E05C26"/>
    <w:rsid w:val="00E062A4"/>
    <w:rsid w:val="00E11DFD"/>
    <w:rsid w:val="00E17473"/>
    <w:rsid w:val="00E21347"/>
    <w:rsid w:val="00E221FB"/>
    <w:rsid w:val="00E224C5"/>
    <w:rsid w:val="00E24257"/>
    <w:rsid w:val="00E24AAB"/>
    <w:rsid w:val="00E253D2"/>
    <w:rsid w:val="00E262EA"/>
    <w:rsid w:val="00E26E3D"/>
    <w:rsid w:val="00E36111"/>
    <w:rsid w:val="00E37BCA"/>
    <w:rsid w:val="00E41A37"/>
    <w:rsid w:val="00E41AFD"/>
    <w:rsid w:val="00E51AD4"/>
    <w:rsid w:val="00E55885"/>
    <w:rsid w:val="00E62995"/>
    <w:rsid w:val="00E703AA"/>
    <w:rsid w:val="00E70612"/>
    <w:rsid w:val="00E742B1"/>
    <w:rsid w:val="00E807FA"/>
    <w:rsid w:val="00E81FA6"/>
    <w:rsid w:val="00E82693"/>
    <w:rsid w:val="00E839E0"/>
    <w:rsid w:val="00E84E36"/>
    <w:rsid w:val="00E86D5E"/>
    <w:rsid w:val="00E9262D"/>
    <w:rsid w:val="00E9484B"/>
    <w:rsid w:val="00EA14AC"/>
    <w:rsid w:val="00EA3E05"/>
    <w:rsid w:val="00EA6CFD"/>
    <w:rsid w:val="00EA79F0"/>
    <w:rsid w:val="00EC121D"/>
    <w:rsid w:val="00EC4274"/>
    <w:rsid w:val="00EC64C7"/>
    <w:rsid w:val="00ED18CB"/>
    <w:rsid w:val="00ED1A32"/>
    <w:rsid w:val="00ED49C4"/>
    <w:rsid w:val="00EE031B"/>
    <w:rsid w:val="00EE23A3"/>
    <w:rsid w:val="00EF1B3A"/>
    <w:rsid w:val="00EF26BB"/>
    <w:rsid w:val="00EF7697"/>
    <w:rsid w:val="00F01DB9"/>
    <w:rsid w:val="00F05DB0"/>
    <w:rsid w:val="00F10034"/>
    <w:rsid w:val="00F126D4"/>
    <w:rsid w:val="00F129D0"/>
    <w:rsid w:val="00F12B1C"/>
    <w:rsid w:val="00F12C35"/>
    <w:rsid w:val="00F13BF8"/>
    <w:rsid w:val="00F1439E"/>
    <w:rsid w:val="00F15067"/>
    <w:rsid w:val="00F156A3"/>
    <w:rsid w:val="00F22FF8"/>
    <w:rsid w:val="00F31768"/>
    <w:rsid w:val="00F33D2E"/>
    <w:rsid w:val="00F35206"/>
    <w:rsid w:val="00F377E5"/>
    <w:rsid w:val="00F41A34"/>
    <w:rsid w:val="00F41ADB"/>
    <w:rsid w:val="00F4694E"/>
    <w:rsid w:val="00F540A9"/>
    <w:rsid w:val="00F569BC"/>
    <w:rsid w:val="00F56F01"/>
    <w:rsid w:val="00F570C8"/>
    <w:rsid w:val="00F60A18"/>
    <w:rsid w:val="00F611BC"/>
    <w:rsid w:val="00F63D4E"/>
    <w:rsid w:val="00F640BF"/>
    <w:rsid w:val="00F71F36"/>
    <w:rsid w:val="00F726BB"/>
    <w:rsid w:val="00F73A9B"/>
    <w:rsid w:val="00F830A2"/>
    <w:rsid w:val="00F83195"/>
    <w:rsid w:val="00F92B84"/>
    <w:rsid w:val="00F959F0"/>
    <w:rsid w:val="00FA00A3"/>
    <w:rsid w:val="00FA250B"/>
    <w:rsid w:val="00FA30AE"/>
    <w:rsid w:val="00FB1C75"/>
    <w:rsid w:val="00FB2B19"/>
    <w:rsid w:val="00FC54F9"/>
    <w:rsid w:val="00FC5FEC"/>
    <w:rsid w:val="00FD177D"/>
    <w:rsid w:val="00FE166E"/>
    <w:rsid w:val="00FE1F9C"/>
    <w:rsid w:val="00FE4F6F"/>
    <w:rsid w:val="00FE6F31"/>
    <w:rsid w:val="00FE7BC6"/>
    <w:rsid w:val="00FF68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1B1"/>
  <w15:docId w15:val="{909E0A59-ECBF-42C5-9B28-F7FD3262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AC8"/>
    <w:pPr>
      <w:autoSpaceDE w:val="0"/>
      <w:autoSpaceDN w:val="0"/>
      <w:spacing w:after="0" w:line="240" w:lineRule="auto"/>
    </w:pPr>
    <w:rPr>
      <w:rFonts w:ascii="Times New Roman" w:eastAsiaTheme="minorEastAsia" w:hAnsi="Times New Roman" w:cs="Times New Roman"/>
      <w:sz w:val="20"/>
      <w:szCs w:val="20"/>
      <w:lang w:val="fr-FR" w:eastAsia="fr-BE"/>
    </w:rPr>
  </w:style>
  <w:style w:type="paragraph" w:styleId="berschrift1">
    <w:name w:val="heading 1"/>
    <w:basedOn w:val="Standard"/>
    <w:next w:val="Standard"/>
    <w:link w:val="berschrift1Zchn"/>
    <w:qFormat/>
    <w:rsid w:val="00CC0F29"/>
    <w:pPr>
      <w:keepNext/>
      <w:autoSpaceDE/>
      <w:autoSpaceDN/>
      <w:spacing w:before="240" w:after="60"/>
      <w:outlineLvl w:val="0"/>
    </w:pPr>
    <w:rPr>
      <w:rFonts w:ascii="Arial" w:eastAsia="Times New Roman" w:hAnsi="Arial"/>
      <w:b/>
      <w:kern w:val="28"/>
      <w:sz w:val="28"/>
    </w:rPr>
  </w:style>
  <w:style w:type="paragraph" w:styleId="berschrift2">
    <w:name w:val="heading 2"/>
    <w:basedOn w:val="Standard"/>
    <w:next w:val="Standard"/>
    <w:link w:val="berschrift2Zchn"/>
    <w:uiPriority w:val="99"/>
    <w:qFormat/>
    <w:rsid w:val="00946AC8"/>
    <w:pPr>
      <w:keepNext/>
      <w:ind w:left="709" w:hanging="709"/>
      <w:jc w:val="both"/>
      <w:outlineLvl w:val="1"/>
    </w:pPr>
    <w:rPr>
      <w:b/>
      <w:bCs/>
      <w:sz w:val="24"/>
      <w:szCs w:val="24"/>
    </w:rPr>
  </w:style>
  <w:style w:type="paragraph" w:styleId="berschrift3">
    <w:name w:val="heading 3"/>
    <w:basedOn w:val="Standard"/>
    <w:next w:val="Standard"/>
    <w:link w:val="berschrift3Zchn"/>
    <w:uiPriority w:val="99"/>
    <w:qFormat/>
    <w:rsid w:val="00946AC8"/>
    <w:pPr>
      <w:keepNext/>
      <w:ind w:right="284"/>
      <w:outlineLvl w:val="2"/>
    </w:pPr>
    <w:rPr>
      <w:rFonts w:ascii="Arial" w:hAnsi="Arial" w:cs="Arial"/>
      <w:b/>
      <w:bCs/>
    </w:rPr>
  </w:style>
  <w:style w:type="paragraph" w:styleId="berschrift4">
    <w:name w:val="heading 4"/>
    <w:basedOn w:val="Standard"/>
    <w:next w:val="Standard"/>
    <w:link w:val="berschrift4Zchn"/>
    <w:uiPriority w:val="9"/>
    <w:semiHidden/>
    <w:unhideWhenUsed/>
    <w:qFormat/>
    <w:rsid w:val="00211395"/>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6">
    <w:name w:val="heading 6"/>
    <w:basedOn w:val="Standard"/>
    <w:next w:val="Standard"/>
    <w:link w:val="berschrift6Zchn"/>
    <w:uiPriority w:val="9"/>
    <w:semiHidden/>
    <w:unhideWhenUsed/>
    <w:qFormat/>
    <w:rsid w:val="00D00DCA"/>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C0F29"/>
    <w:rPr>
      <w:rFonts w:ascii="Arial" w:eastAsia="Times New Roman" w:hAnsi="Arial" w:cs="Times New Roman"/>
      <w:b/>
      <w:kern w:val="28"/>
      <w:sz w:val="28"/>
      <w:szCs w:val="20"/>
      <w:lang w:val="fr-FR" w:eastAsia="fr-BE"/>
    </w:rPr>
  </w:style>
  <w:style w:type="character" w:customStyle="1" w:styleId="berschrift2Zchn">
    <w:name w:val="Überschrift 2 Zchn"/>
    <w:basedOn w:val="Absatz-Standardschriftart"/>
    <w:link w:val="berschrift2"/>
    <w:uiPriority w:val="99"/>
    <w:rsid w:val="00946AC8"/>
    <w:rPr>
      <w:rFonts w:ascii="Times New Roman" w:eastAsiaTheme="minorEastAsia" w:hAnsi="Times New Roman" w:cs="Times New Roman"/>
      <w:b/>
      <w:bCs/>
      <w:sz w:val="24"/>
      <w:szCs w:val="24"/>
      <w:lang w:val="fr-FR" w:eastAsia="fr-BE"/>
    </w:rPr>
  </w:style>
  <w:style w:type="character" w:customStyle="1" w:styleId="berschrift3Zchn">
    <w:name w:val="Überschrift 3 Zchn"/>
    <w:basedOn w:val="Absatz-Standardschriftart"/>
    <w:link w:val="berschrift3"/>
    <w:uiPriority w:val="99"/>
    <w:rsid w:val="00946AC8"/>
    <w:rPr>
      <w:rFonts w:ascii="Arial" w:eastAsiaTheme="minorEastAsia" w:hAnsi="Arial" w:cs="Arial"/>
      <w:b/>
      <w:bCs/>
      <w:sz w:val="20"/>
      <w:szCs w:val="20"/>
      <w:lang w:val="fr-FR" w:eastAsia="fr-BE"/>
    </w:rPr>
  </w:style>
  <w:style w:type="paragraph" w:styleId="Fuzeile">
    <w:name w:val="footer"/>
    <w:basedOn w:val="Standard"/>
    <w:link w:val="FuzeileZchn"/>
    <w:uiPriority w:val="99"/>
    <w:rsid w:val="00946AC8"/>
    <w:pPr>
      <w:tabs>
        <w:tab w:val="center" w:pos="4819"/>
        <w:tab w:val="right" w:pos="9071"/>
      </w:tabs>
    </w:pPr>
  </w:style>
  <w:style w:type="character" w:customStyle="1" w:styleId="FuzeileZchn">
    <w:name w:val="Fußzeile Zchn"/>
    <w:basedOn w:val="Absatz-Standardschriftart"/>
    <w:link w:val="Fuzeile"/>
    <w:uiPriority w:val="99"/>
    <w:rsid w:val="00946AC8"/>
    <w:rPr>
      <w:rFonts w:ascii="Times New Roman" w:eastAsiaTheme="minorEastAsia" w:hAnsi="Times New Roman" w:cs="Times New Roman"/>
      <w:sz w:val="20"/>
      <w:szCs w:val="20"/>
      <w:lang w:val="fr-FR" w:eastAsia="fr-BE"/>
    </w:rPr>
  </w:style>
  <w:style w:type="paragraph" w:styleId="Textkrper2">
    <w:name w:val="Body Text 2"/>
    <w:basedOn w:val="Standard"/>
    <w:link w:val="Textkrper2Zchn"/>
    <w:rsid w:val="00946AC8"/>
    <w:pPr>
      <w:tabs>
        <w:tab w:val="left" w:pos="964"/>
      </w:tabs>
      <w:ind w:left="993" w:hanging="993"/>
    </w:pPr>
    <w:rPr>
      <w:sz w:val="22"/>
      <w:szCs w:val="22"/>
    </w:rPr>
  </w:style>
  <w:style w:type="character" w:customStyle="1" w:styleId="Textkrper2Zchn">
    <w:name w:val="Textkörper 2 Zchn"/>
    <w:basedOn w:val="Absatz-Standardschriftart"/>
    <w:link w:val="Textkrper2"/>
    <w:rsid w:val="00946AC8"/>
    <w:rPr>
      <w:rFonts w:ascii="Times New Roman" w:eastAsiaTheme="minorEastAsia" w:hAnsi="Times New Roman" w:cs="Times New Roman"/>
      <w:lang w:val="fr-FR" w:eastAsia="fr-BE"/>
    </w:rPr>
  </w:style>
  <w:style w:type="paragraph" w:styleId="Textkrper-Einzug2">
    <w:name w:val="Body Text Indent 2"/>
    <w:basedOn w:val="Standard"/>
    <w:link w:val="Textkrper-Einzug2Zchn"/>
    <w:rsid w:val="00946AC8"/>
    <w:pPr>
      <w:ind w:left="964" w:hanging="964"/>
    </w:pPr>
    <w:rPr>
      <w:sz w:val="22"/>
      <w:szCs w:val="22"/>
    </w:rPr>
  </w:style>
  <w:style w:type="character" w:customStyle="1" w:styleId="Textkrper-Einzug2Zchn">
    <w:name w:val="Textkörper-Einzug 2 Zchn"/>
    <w:basedOn w:val="Absatz-Standardschriftart"/>
    <w:link w:val="Textkrper-Einzug2"/>
    <w:rsid w:val="00946AC8"/>
    <w:rPr>
      <w:rFonts w:ascii="Times New Roman" w:eastAsiaTheme="minorEastAsia" w:hAnsi="Times New Roman" w:cs="Times New Roman"/>
      <w:lang w:val="fr-FR" w:eastAsia="fr-BE"/>
    </w:rPr>
  </w:style>
  <w:style w:type="paragraph" w:styleId="Textkrper-Einzug3">
    <w:name w:val="Body Text Indent 3"/>
    <w:basedOn w:val="Standard"/>
    <w:link w:val="Textkrper-Einzug3Zchn"/>
    <w:uiPriority w:val="99"/>
    <w:rsid w:val="00946AC8"/>
    <w:pPr>
      <w:ind w:left="567" w:firstLine="426"/>
    </w:pPr>
    <w:rPr>
      <w:sz w:val="22"/>
      <w:szCs w:val="22"/>
    </w:rPr>
  </w:style>
  <w:style w:type="character" w:customStyle="1" w:styleId="Textkrper-Einzug3Zchn">
    <w:name w:val="Textkörper-Einzug 3 Zchn"/>
    <w:basedOn w:val="Absatz-Standardschriftart"/>
    <w:link w:val="Textkrper-Einzug3"/>
    <w:uiPriority w:val="99"/>
    <w:rsid w:val="00946AC8"/>
    <w:rPr>
      <w:rFonts w:ascii="Times New Roman" w:eastAsiaTheme="minorEastAsia" w:hAnsi="Times New Roman" w:cs="Times New Roman"/>
      <w:lang w:val="fr-FR" w:eastAsia="fr-BE"/>
    </w:rPr>
  </w:style>
  <w:style w:type="paragraph" w:styleId="Textkrper">
    <w:name w:val="Body Text"/>
    <w:basedOn w:val="Standard"/>
    <w:link w:val="TextkrperZchn"/>
    <w:uiPriority w:val="99"/>
    <w:rsid w:val="00946AC8"/>
    <w:rPr>
      <w:sz w:val="24"/>
      <w:szCs w:val="24"/>
    </w:rPr>
  </w:style>
  <w:style w:type="character" w:customStyle="1" w:styleId="TextkrperZchn">
    <w:name w:val="Textkörper Zchn"/>
    <w:basedOn w:val="Absatz-Standardschriftart"/>
    <w:link w:val="Textkrper"/>
    <w:uiPriority w:val="99"/>
    <w:rsid w:val="00946AC8"/>
    <w:rPr>
      <w:rFonts w:ascii="Times New Roman" w:eastAsiaTheme="minorEastAsia" w:hAnsi="Times New Roman" w:cs="Times New Roman"/>
      <w:sz w:val="24"/>
      <w:szCs w:val="24"/>
      <w:lang w:val="fr-FR" w:eastAsia="fr-BE"/>
    </w:rPr>
  </w:style>
  <w:style w:type="character" w:customStyle="1" w:styleId="Fort">
    <w:name w:val="Fort"/>
    <w:uiPriority w:val="99"/>
    <w:rsid w:val="00946AC8"/>
    <w:rPr>
      <w:b/>
    </w:rPr>
  </w:style>
  <w:style w:type="character" w:styleId="Platzhaltertext">
    <w:name w:val="Placeholder Text"/>
    <w:basedOn w:val="Absatz-Standardschriftart"/>
    <w:uiPriority w:val="99"/>
    <w:semiHidden/>
    <w:rsid w:val="00480FC7"/>
    <w:rPr>
      <w:color w:val="808080"/>
    </w:rPr>
  </w:style>
  <w:style w:type="paragraph" w:styleId="Sprechblasentext">
    <w:name w:val="Balloon Text"/>
    <w:basedOn w:val="Standard"/>
    <w:link w:val="SprechblasentextZchn"/>
    <w:uiPriority w:val="99"/>
    <w:semiHidden/>
    <w:unhideWhenUsed/>
    <w:rsid w:val="00480F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0FC7"/>
    <w:rPr>
      <w:rFonts w:ascii="Tahoma" w:eastAsiaTheme="minorEastAsia" w:hAnsi="Tahoma" w:cs="Tahoma"/>
      <w:sz w:val="16"/>
      <w:szCs w:val="16"/>
      <w:lang w:val="fr-FR" w:eastAsia="fr-BE"/>
    </w:rPr>
  </w:style>
  <w:style w:type="paragraph" w:styleId="Listenabsatz">
    <w:name w:val="List Paragraph"/>
    <w:basedOn w:val="Standard"/>
    <w:link w:val="ListenabsatzZchn"/>
    <w:uiPriority w:val="34"/>
    <w:qFormat/>
    <w:rsid w:val="00FA250B"/>
    <w:pPr>
      <w:ind w:left="720"/>
      <w:contextualSpacing/>
    </w:pPr>
  </w:style>
  <w:style w:type="paragraph" w:styleId="Kopfzeile">
    <w:name w:val="header"/>
    <w:basedOn w:val="Standard"/>
    <w:link w:val="KopfzeileZchn"/>
    <w:uiPriority w:val="99"/>
    <w:unhideWhenUsed/>
    <w:rsid w:val="00DA5622"/>
    <w:pPr>
      <w:tabs>
        <w:tab w:val="center" w:pos="4536"/>
        <w:tab w:val="right" w:pos="9072"/>
      </w:tabs>
    </w:pPr>
  </w:style>
  <w:style w:type="character" w:customStyle="1" w:styleId="KopfzeileZchn">
    <w:name w:val="Kopfzeile Zchn"/>
    <w:basedOn w:val="Absatz-Standardschriftart"/>
    <w:link w:val="Kopfzeile"/>
    <w:uiPriority w:val="99"/>
    <w:rsid w:val="00DA5622"/>
    <w:rPr>
      <w:rFonts w:ascii="Times New Roman" w:eastAsiaTheme="minorEastAsia" w:hAnsi="Times New Roman" w:cs="Times New Roman"/>
      <w:sz w:val="20"/>
      <w:szCs w:val="20"/>
      <w:lang w:val="fr-FR" w:eastAsia="fr-BE"/>
    </w:rPr>
  </w:style>
  <w:style w:type="paragraph" w:styleId="Kommentartext">
    <w:name w:val="annotation text"/>
    <w:basedOn w:val="Standard"/>
    <w:link w:val="KommentartextZchn"/>
    <w:uiPriority w:val="99"/>
    <w:semiHidden/>
    <w:unhideWhenUsed/>
    <w:rsid w:val="00DA5622"/>
    <w:pPr>
      <w:autoSpaceDE/>
      <w:autoSpaceDN/>
    </w:pPr>
    <w:rPr>
      <w:rFonts w:eastAsia="Times New Roman"/>
    </w:rPr>
  </w:style>
  <w:style w:type="character" w:customStyle="1" w:styleId="KommentartextZchn">
    <w:name w:val="Kommentartext Zchn"/>
    <w:basedOn w:val="Absatz-Standardschriftart"/>
    <w:link w:val="Kommentartext"/>
    <w:uiPriority w:val="99"/>
    <w:semiHidden/>
    <w:rsid w:val="00DA5622"/>
    <w:rPr>
      <w:rFonts w:ascii="Times New Roman" w:eastAsia="Times New Roman" w:hAnsi="Times New Roman" w:cs="Times New Roman"/>
      <w:sz w:val="20"/>
      <w:szCs w:val="20"/>
      <w:lang w:val="fr-FR" w:eastAsia="fr-BE"/>
    </w:rPr>
  </w:style>
  <w:style w:type="character" w:styleId="Kommentarzeichen">
    <w:name w:val="annotation reference"/>
    <w:basedOn w:val="Absatz-Standardschriftart"/>
    <w:uiPriority w:val="99"/>
    <w:semiHidden/>
    <w:unhideWhenUsed/>
    <w:rsid w:val="00DA5622"/>
    <w:rPr>
      <w:sz w:val="16"/>
      <w:szCs w:val="16"/>
    </w:rPr>
  </w:style>
  <w:style w:type="paragraph" w:styleId="Funotentext">
    <w:name w:val="footnote text"/>
    <w:basedOn w:val="Standard"/>
    <w:link w:val="FunotentextZchn"/>
    <w:uiPriority w:val="99"/>
    <w:unhideWhenUsed/>
    <w:rsid w:val="00CC0F29"/>
    <w:pPr>
      <w:autoSpaceDE/>
      <w:autoSpaceDN/>
    </w:pPr>
    <w:rPr>
      <w:rFonts w:eastAsia="Times New Roman"/>
    </w:rPr>
  </w:style>
  <w:style w:type="character" w:customStyle="1" w:styleId="FunotentextZchn">
    <w:name w:val="Fußnotentext Zchn"/>
    <w:basedOn w:val="Absatz-Standardschriftart"/>
    <w:link w:val="Funotentext"/>
    <w:uiPriority w:val="99"/>
    <w:rsid w:val="00CC0F29"/>
    <w:rPr>
      <w:rFonts w:ascii="Times New Roman" w:eastAsia="Times New Roman" w:hAnsi="Times New Roman" w:cs="Times New Roman"/>
      <w:sz w:val="20"/>
      <w:szCs w:val="20"/>
      <w:lang w:val="fr-FR" w:eastAsia="fr-BE"/>
    </w:rPr>
  </w:style>
  <w:style w:type="paragraph" w:styleId="Titel">
    <w:name w:val="Title"/>
    <w:basedOn w:val="Standard"/>
    <w:link w:val="TitelZchn"/>
    <w:qFormat/>
    <w:rsid w:val="00CC0F29"/>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autoSpaceDE/>
      <w:autoSpaceDN/>
      <w:ind w:left="2410" w:right="2551"/>
      <w:jc w:val="center"/>
    </w:pPr>
    <w:rPr>
      <w:rFonts w:ascii="CG Times" w:eastAsia="Times New Roman" w:hAnsi="CG Times"/>
      <w:i/>
      <w:sz w:val="28"/>
      <w:lang w:val="fr-BE"/>
    </w:rPr>
  </w:style>
  <w:style w:type="character" w:customStyle="1" w:styleId="TitelZchn">
    <w:name w:val="Titel Zchn"/>
    <w:basedOn w:val="Absatz-Standardschriftart"/>
    <w:link w:val="Titel"/>
    <w:rsid w:val="00CC0F29"/>
    <w:rPr>
      <w:rFonts w:ascii="CG Times" w:eastAsia="Times New Roman" w:hAnsi="CG Times" w:cs="Times New Roman"/>
      <w:i/>
      <w:sz w:val="28"/>
      <w:szCs w:val="20"/>
      <w:shd w:val="pct20" w:color="auto" w:fill="auto"/>
      <w:lang w:eastAsia="fr-BE"/>
    </w:rPr>
  </w:style>
  <w:style w:type="character" w:customStyle="1" w:styleId="Textkrper-ZeileneinzugZchn">
    <w:name w:val="Textkörper-Zeileneinzug Zchn"/>
    <w:basedOn w:val="Absatz-Standardschriftart"/>
    <w:link w:val="Textkrper-Zeileneinzug"/>
    <w:semiHidden/>
    <w:rsid w:val="00CC0F29"/>
    <w:rPr>
      <w:rFonts w:ascii="Times New Roman" w:eastAsia="Times New Roman" w:hAnsi="Times New Roman" w:cs="Times New Roman"/>
      <w:i/>
      <w:sz w:val="24"/>
      <w:szCs w:val="20"/>
      <w:lang w:val="fr-FR" w:eastAsia="fr-BE"/>
    </w:rPr>
  </w:style>
  <w:style w:type="paragraph" w:styleId="Textkrper-Zeileneinzug">
    <w:name w:val="Body Text Indent"/>
    <w:basedOn w:val="Standard"/>
    <w:link w:val="Textkrper-ZeileneinzugZchn"/>
    <w:semiHidden/>
    <w:unhideWhenUsed/>
    <w:rsid w:val="00CC0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284" w:hanging="284"/>
      <w:jc w:val="both"/>
    </w:pPr>
    <w:rPr>
      <w:rFonts w:eastAsia="Times New Roman"/>
      <w:i/>
      <w:sz w:val="24"/>
    </w:rPr>
  </w:style>
  <w:style w:type="character" w:customStyle="1" w:styleId="Textkrper3Zchn">
    <w:name w:val="Textkörper 3 Zchn"/>
    <w:basedOn w:val="Absatz-Standardschriftart"/>
    <w:link w:val="Textkrper3"/>
    <w:semiHidden/>
    <w:rsid w:val="00CC0F29"/>
    <w:rPr>
      <w:rFonts w:ascii="Times New Roman" w:eastAsia="Times New Roman" w:hAnsi="Times New Roman" w:cs="Times New Roman"/>
      <w:sz w:val="24"/>
      <w:szCs w:val="20"/>
      <w:lang w:val="fr-FR" w:eastAsia="fr-BE"/>
    </w:rPr>
  </w:style>
  <w:style w:type="paragraph" w:styleId="Textkrper3">
    <w:name w:val="Body Text 3"/>
    <w:basedOn w:val="Standard"/>
    <w:link w:val="Textkrper3Zchn"/>
    <w:semiHidden/>
    <w:unhideWhenUsed/>
    <w:rsid w:val="00CC0F2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Pr>
      <w:rFonts w:eastAsia="Times New Roman"/>
      <w:sz w:val="24"/>
    </w:rPr>
  </w:style>
  <w:style w:type="character" w:customStyle="1" w:styleId="DokumentstrukturZchn">
    <w:name w:val="Dokumentstruktur Zchn"/>
    <w:basedOn w:val="Absatz-Standardschriftart"/>
    <w:link w:val="Dokumentstruktur"/>
    <w:uiPriority w:val="99"/>
    <w:semiHidden/>
    <w:rsid w:val="00CC0F29"/>
    <w:rPr>
      <w:rFonts w:ascii="Tahoma" w:eastAsia="Times New Roman" w:hAnsi="Tahoma" w:cs="Tahoma"/>
      <w:sz w:val="16"/>
      <w:szCs w:val="16"/>
      <w:lang w:val="fr-FR" w:eastAsia="fr-BE"/>
    </w:rPr>
  </w:style>
  <w:style w:type="paragraph" w:styleId="Dokumentstruktur">
    <w:name w:val="Document Map"/>
    <w:basedOn w:val="Standard"/>
    <w:link w:val="DokumentstrukturZchn"/>
    <w:uiPriority w:val="99"/>
    <w:semiHidden/>
    <w:unhideWhenUsed/>
    <w:rsid w:val="00CC0F29"/>
    <w:pPr>
      <w:autoSpaceDE/>
      <w:autoSpaceDN/>
    </w:pPr>
    <w:rPr>
      <w:rFonts w:ascii="Tahoma" w:eastAsia="Times New Roman" w:hAnsi="Tahoma" w:cs="Tahoma"/>
      <w:sz w:val="16"/>
      <w:szCs w:val="16"/>
    </w:rPr>
  </w:style>
  <w:style w:type="paragraph" w:styleId="Kommentarthema">
    <w:name w:val="annotation subject"/>
    <w:basedOn w:val="Kommentartext"/>
    <w:next w:val="Kommentartext"/>
    <w:link w:val="KommentarthemaZchn"/>
    <w:uiPriority w:val="99"/>
    <w:semiHidden/>
    <w:unhideWhenUsed/>
    <w:rsid w:val="00CC0F29"/>
    <w:rPr>
      <w:b/>
      <w:bCs/>
    </w:rPr>
  </w:style>
  <w:style w:type="character" w:customStyle="1" w:styleId="KommentarthemaZchn">
    <w:name w:val="Kommentarthema Zchn"/>
    <w:basedOn w:val="KommentartextZchn"/>
    <w:link w:val="Kommentarthema"/>
    <w:uiPriority w:val="99"/>
    <w:semiHidden/>
    <w:rsid w:val="00CC0F29"/>
    <w:rPr>
      <w:rFonts w:ascii="Times New Roman" w:eastAsia="Times New Roman" w:hAnsi="Times New Roman" w:cs="Times New Roman"/>
      <w:b/>
      <w:bCs/>
      <w:sz w:val="20"/>
      <w:szCs w:val="20"/>
      <w:lang w:val="fr-FR" w:eastAsia="fr-BE"/>
    </w:rPr>
  </w:style>
  <w:style w:type="paragraph" w:customStyle="1" w:styleId="Pa4">
    <w:name w:val="Pa4"/>
    <w:basedOn w:val="Standard"/>
    <w:next w:val="Standard"/>
    <w:uiPriority w:val="99"/>
    <w:rsid w:val="00CC0F29"/>
    <w:pPr>
      <w:adjustRightInd w:val="0"/>
      <w:spacing w:line="191" w:lineRule="atLeast"/>
    </w:pPr>
    <w:rPr>
      <w:rFonts w:ascii="Times" w:eastAsia="Times New Roman" w:hAnsi="Times" w:cs="Times"/>
      <w:sz w:val="24"/>
      <w:szCs w:val="24"/>
      <w:lang w:val="fr-BE"/>
    </w:rPr>
  </w:style>
  <w:style w:type="paragraph" w:customStyle="1" w:styleId="Pa5">
    <w:name w:val="Pa5"/>
    <w:basedOn w:val="Standard"/>
    <w:next w:val="Standard"/>
    <w:uiPriority w:val="99"/>
    <w:rsid w:val="00CC0F29"/>
    <w:pPr>
      <w:adjustRightInd w:val="0"/>
      <w:spacing w:line="191" w:lineRule="atLeast"/>
    </w:pPr>
    <w:rPr>
      <w:rFonts w:ascii="Times" w:eastAsia="Times New Roman" w:hAnsi="Times" w:cs="Times"/>
      <w:sz w:val="24"/>
      <w:szCs w:val="24"/>
      <w:lang w:val="fr-BE"/>
    </w:rPr>
  </w:style>
  <w:style w:type="paragraph" w:customStyle="1" w:styleId="Pa6">
    <w:name w:val="Pa6"/>
    <w:basedOn w:val="Standard"/>
    <w:next w:val="Standard"/>
    <w:uiPriority w:val="99"/>
    <w:rsid w:val="00CC0F29"/>
    <w:pPr>
      <w:adjustRightInd w:val="0"/>
      <w:spacing w:line="191" w:lineRule="atLeast"/>
    </w:pPr>
    <w:rPr>
      <w:rFonts w:ascii="Times" w:eastAsia="Times New Roman" w:hAnsi="Times" w:cs="Times"/>
      <w:sz w:val="24"/>
      <w:szCs w:val="24"/>
      <w:lang w:val="fr-BE"/>
    </w:rPr>
  </w:style>
  <w:style w:type="paragraph" w:customStyle="1" w:styleId="Pa7">
    <w:name w:val="Pa7"/>
    <w:basedOn w:val="Standard"/>
    <w:next w:val="Standard"/>
    <w:uiPriority w:val="99"/>
    <w:rsid w:val="00CC0F29"/>
    <w:pPr>
      <w:adjustRightInd w:val="0"/>
      <w:spacing w:line="191" w:lineRule="atLeast"/>
    </w:pPr>
    <w:rPr>
      <w:rFonts w:ascii="Times" w:eastAsia="Times New Roman" w:hAnsi="Times" w:cs="Times"/>
      <w:sz w:val="24"/>
      <w:szCs w:val="24"/>
      <w:lang w:val="fr-BE"/>
    </w:rPr>
  </w:style>
  <w:style w:type="paragraph" w:customStyle="1" w:styleId="StylePremireligne063cm">
    <w:name w:val="Style Première ligne : 063 cm"/>
    <w:basedOn w:val="Standard"/>
    <w:rsid w:val="00CC0F29"/>
    <w:pPr>
      <w:autoSpaceDE/>
      <w:autoSpaceDN/>
      <w:ind w:firstLine="360"/>
      <w:jc w:val="both"/>
    </w:pPr>
    <w:rPr>
      <w:rFonts w:eastAsia="Times New Roman"/>
      <w:sz w:val="30"/>
      <w:lang w:eastAsia="fr-FR"/>
    </w:rPr>
  </w:style>
  <w:style w:type="paragraph" w:customStyle="1" w:styleId="Numrotation">
    <w:name w:val="Numérotation"/>
    <w:basedOn w:val="Standard"/>
    <w:rsid w:val="00CC0F29"/>
    <w:pPr>
      <w:autoSpaceDE/>
      <w:autoSpaceDN/>
      <w:spacing w:after="120"/>
      <w:jc w:val="both"/>
    </w:pPr>
    <w:rPr>
      <w:rFonts w:ascii="Arial" w:eastAsia="Times New Roman" w:hAnsi="Arial"/>
      <w:szCs w:val="24"/>
      <w:lang w:eastAsia="fr-FR"/>
    </w:rPr>
  </w:style>
  <w:style w:type="character" w:customStyle="1" w:styleId="A6">
    <w:name w:val="A6"/>
    <w:uiPriority w:val="99"/>
    <w:rsid w:val="00CC0F29"/>
    <w:rPr>
      <w:color w:val="000000"/>
      <w:sz w:val="11"/>
      <w:szCs w:val="11"/>
    </w:rPr>
  </w:style>
  <w:style w:type="character" w:customStyle="1" w:styleId="Style135pt">
    <w:name w:val="Style 135 pt"/>
    <w:rsid w:val="00CC0F29"/>
    <w:rPr>
      <w:sz w:val="28"/>
    </w:rPr>
  </w:style>
  <w:style w:type="paragraph" w:styleId="HTMLVorformatiert">
    <w:name w:val="HTML Preformatted"/>
    <w:basedOn w:val="Standard"/>
    <w:link w:val="HTMLVorformatiertZchn"/>
    <w:uiPriority w:val="99"/>
    <w:semiHidden/>
    <w:unhideWhenUsed/>
    <w:rsid w:val="00EE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lang w:val="fr-BE"/>
    </w:rPr>
  </w:style>
  <w:style w:type="character" w:customStyle="1" w:styleId="HTMLVorformatiertZchn">
    <w:name w:val="HTML Vorformatiert Zchn"/>
    <w:basedOn w:val="Absatz-Standardschriftart"/>
    <w:link w:val="HTMLVorformatiert"/>
    <w:uiPriority w:val="99"/>
    <w:semiHidden/>
    <w:rsid w:val="00EE23A3"/>
    <w:rPr>
      <w:rFonts w:ascii="Courier New" w:eastAsia="Times New Roman" w:hAnsi="Courier New" w:cs="Courier New"/>
      <w:sz w:val="20"/>
      <w:szCs w:val="20"/>
      <w:lang w:eastAsia="fr-BE"/>
    </w:rPr>
  </w:style>
  <w:style w:type="paragraph" w:customStyle="1" w:styleId="Default">
    <w:name w:val="Default"/>
    <w:rsid w:val="00B429F3"/>
    <w:pPr>
      <w:autoSpaceDE w:val="0"/>
      <w:autoSpaceDN w:val="0"/>
      <w:adjustRightInd w:val="0"/>
      <w:spacing w:after="0" w:line="240" w:lineRule="auto"/>
    </w:pPr>
    <w:rPr>
      <w:rFonts w:ascii="Calibri" w:eastAsia="Times New Roman" w:hAnsi="Calibri" w:cs="Calibri"/>
      <w:color w:val="000000"/>
      <w:sz w:val="24"/>
      <w:szCs w:val="24"/>
      <w:lang w:eastAsia="fr-BE"/>
    </w:rPr>
  </w:style>
  <w:style w:type="character" w:styleId="Funotenzeichen">
    <w:name w:val="footnote reference"/>
    <w:uiPriority w:val="99"/>
    <w:semiHidden/>
    <w:unhideWhenUsed/>
    <w:rsid w:val="007D564C"/>
    <w:rPr>
      <w:vertAlign w:val="superscript"/>
    </w:rPr>
  </w:style>
  <w:style w:type="paragraph" w:customStyle="1" w:styleId="Articlecentrcodtprojetdederet">
    <w:name w:val="Article centré codt (projet de deéret)"/>
    <w:basedOn w:val="Standard"/>
    <w:rsid w:val="007D564C"/>
    <w:pPr>
      <w:widowControl w:val="0"/>
      <w:suppressAutoHyphens/>
      <w:autoSpaceDN/>
      <w:spacing w:before="312" w:after="113" w:line="288" w:lineRule="auto"/>
      <w:jc w:val="center"/>
    </w:pPr>
    <w:rPr>
      <w:rFonts w:ascii="Times-Roman" w:eastAsia="Times-Roman" w:hAnsi="Times-Roman" w:cs="Times-Roman"/>
      <w:b/>
      <w:bCs/>
      <w:color w:val="000000"/>
      <w:kern w:val="2"/>
      <w:sz w:val="19"/>
      <w:szCs w:val="19"/>
      <w:lang w:eastAsia="hi-IN" w:bidi="hi-IN"/>
    </w:rPr>
  </w:style>
  <w:style w:type="paragraph" w:customStyle="1" w:styleId="sectioncentrital">
    <w:name w:val="section centré ital"/>
    <w:basedOn w:val="Standard"/>
    <w:rsid w:val="007D564C"/>
    <w:pPr>
      <w:widowControl w:val="0"/>
      <w:suppressAutoHyphens/>
      <w:autoSpaceDN/>
      <w:spacing w:after="113" w:line="288" w:lineRule="auto"/>
      <w:jc w:val="center"/>
    </w:pPr>
    <w:rPr>
      <w:rFonts w:ascii="Times-BoldItalic" w:eastAsia="Times-BoldItalic" w:hAnsi="Times-BoldItalic" w:cs="Times-BoldItalic"/>
      <w:b/>
      <w:bCs/>
      <w:i/>
      <w:iCs/>
      <w:color w:val="000000"/>
      <w:kern w:val="2"/>
      <w:sz w:val="19"/>
      <w:szCs w:val="19"/>
      <w:lang w:eastAsia="hi-IN" w:bidi="hi-IN"/>
    </w:rPr>
  </w:style>
  <w:style w:type="paragraph" w:customStyle="1" w:styleId="7-Funote">
    <w:name w:val="7 - Fußnote"/>
    <w:basedOn w:val="Funotentext"/>
    <w:qFormat/>
    <w:rsid w:val="007D564C"/>
    <w:rPr>
      <w:rFonts w:ascii="Verdana" w:eastAsia="Calibri" w:hAnsi="Verdana"/>
      <w:i/>
      <w:sz w:val="16"/>
      <w:szCs w:val="16"/>
      <w:lang w:val="de-DE" w:eastAsia="en-US"/>
    </w:rPr>
  </w:style>
  <w:style w:type="character" w:customStyle="1" w:styleId="ListenabsatzZchn">
    <w:name w:val="Listenabsatz Zchn"/>
    <w:basedOn w:val="Absatz-Standardschriftart"/>
    <w:link w:val="Listenabsatz"/>
    <w:uiPriority w:val="34"/>
    <w:rsid w:val="00B40B3F"/>
    <w:rPr>
      <w:rFonts w:ascii="Times New Roman" w:eastAsiaTheme="minorEastAsia" w:hAnsi="Times New Roman" w:cs="Times New Roman"/>
      <w:sz w:val="20"/>
      <w:szCs w:val="20"/>
      <w:lang w:val="fr-FR" w:eastAsia="fr-BE"/>
    </w:rPr>
  </w:style>
  <w:style w:type="paragraph" w:styleId="KeinLeerraum">
    <w:name w:val="No Spacing"/>
    <w:uiPriority w:val="1"/>
    <w:qFormat/>
    <w:rsid w:val="00211A86"/>
    <w:pPr>
      <w:spacing w:after="0" w:line="240" w:lineRule="auto"/>
    </w:pPr>
  </w:style>
  <w:style w:type="character" w:styleId="Hyperlink">
    <w:name w:val="Hyperlink"/>
    <w:basedOn w:val="Absatz-Standardschriftart"/>
    <w:uiPriority w:val="99"/>
    <w:unhideWhenUsed/>
    <w:rsid w:val="00FD177D"/>
    <w:rPr>
      <w:color w:val="0000FF" w:themeColor="hyperlink"/>
      <w:u w:val="single"/>
    </w:rPr>
  </w:style>
  <w:style w:type="character" w:styleId="NichtaufgelsteErwhnung">
    <w:name w:val="Unresolved Mention"/>
    <w:basedOn w:val="Absatz-Standardschriftart"/>
    <w:uiPriority w:val="99"/>
    <w:rsid w:val="00FD177D"/>
    <w:rPr>
      <w:color w:val="605E5C"/>
      <w:shd w:val="clear" w:color="auto" w:fill="E1DFDD"/>
    </w:rPr>
  </w:style>
  <w:style w:type="character" w:customStyle="1" w:styleId="berschrift6Zchn">
    <w:name w:val="Überschrift 6 Zchn"/>
    <w:basedOn w:val="Absatz-Standardschriftart"/>
    <w:link w:val="berschrift6"/>
    <w:rsid w:val="00D00DCA"/>
    <w:rPr>
      <w:rFonts w:asciiTheme="majorHAnsi" w:eastAsiaTheme="majorEastAsia" w:hAnsiTheme="majorHAnsi" w:cstheme="majorBidi"/>
      <w:color w:val="243F60" w:themeColor="accent1" w:themeShade="7F"/>
      <w:sz w:val="20"/>
      <w:szCs w:val="20"/>
      <w:lang w:val="fr-FR" w:eastAsia="fr-BE"/>
    </w:rPr>
  </w:style>
  <w:style w:type="character" w:customStyle="1" w:styleId="berschrift4Zchn">
    <w:name w:val="Überschrift 4 Zchn"/>
    <w:basedOn w:val="Absatz-Standardschriftart"/>
    <w:link w:val="berschrift4"/>
    <w:uiPriority w:val="9"/>
    <w:semiHidden/>
    <w:rsid w:val="00211395"/>
    <w:rPr>
      <w:rFonts w:asciiTheme="majorHAnsi" w:eastAsiaTheme="majorEastAsia" w:hAnsiTheme="majorHAnsi" w:cstheme="majorBidi"/>
      <w:i/>
      <w:iCs/>
      <w:color w:val="365F91" w:themeColor="accent1" w:themeShade="BF"/>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atenschutzbehorde.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di:compon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AP" ma:contentTypeID="0x01010024235A0062B53642BAE1A683D2D4FACC00F88A7AAD7B286440A6A07E48C6C12411" ma:contentTypeVersion="" ma:contentTypeDescription="Dokument Aktenplan MDG&#10;(DoBu, 13.03.20)" ma:contentTypeScope="" ma:versionID="d84fa835ac6e7c28133baaad529de2bd">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62A99-7BD8-47B3-9E1E-F7A213DE402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18C6C6A2-3302-443A-8F0B-E8E57D35F72F}">
  <ds:schemaRefs>
    <ds:schemaRef ds:uri="Microsoft.SharePoint.Taxonomy.ContentTypeSync"/>
  </ds:schemaRefs>
</ds:datastoreItem>
</file>

<file path=customXml/itemProps3.xml><?xml version="1.0" encoding="utf-8"?>
<ds:datastoreItem xmlns:ds="http://schemas.openxmlformats.org/officeDocument/2006/customXml" ds:itemID="{3C5C04C2-D270-4905-B658-A87363F6A04D}">
  <ds:schemaRefs>
    <ds:schemaRef ds:uri="http://schemas.microsoft.com/office/2006/metadata/properties"/>
    <ds:schemaRef ds:uri="http://schemas.microsoft.com/office/infopath/2007/PartnerControls"/>
    <ds:schemaRef ds:uri="0ca0bf3d-25d4-4f2e-bef2-0bd261e95e26"/>
    <ds:schemaRef ds:uri="2acaaee0-70db-4397-8313-61bf1e50d77b"/>
  </ds:schemaRefs>
</ds:datastoreItem>
</file>

<file path=customXml/itemProps4.xml><?xml version="1.0" encoding="utf-8"?>
<ds:datastoreItem xmlns:ds="http://schemas.openxmlformats.org/officeDocument/2006/customXml" ds:itemID="{080426AD-92A9-458F-9488-4961E424B809}">
  <ds:schemaRefs>
    <ds:schemaRef ds:uri="http://schemas.microsoft.com/sharepoint/v3/contenttype/forms"/>
  </ds:schemaRefs>
</ds:datastoreItem>
</file>

<file path=customXml/itemProps5.xml><?xml version="1.0" encoding="utf-8"?>
<ds:datastoreItem xmlns:ds="http://schemas.openxmlformats.org/officeDocument/2006/customXml" ds:itemID="{5451B43E-A3C5-4969-8B57-545C7832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8513</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NSI It and services</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DUGAIT Aurélien</dc:creator>
  <cp:lastModifiedBy>WERNER, Pascal</cp:lastModifiedBy>
  <cp:revision>222</cp:revision>
  <cp:lastPrinted>2022-02-14T08:45:00Z</cp:lastPrinted>
  <dcterms:created xsi:type="dcterms:W3CDTF">2021-12-10T15:13:00Z</dcterms:created>
  <dcterms:modified xsi:type="dcterms:W3CDTF">2023-01-16T22:09:00Z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0x010100B661465A50CF7F4AB2D67E13D05EB513</vt:lpwstr>
  </property>
  <property fmtid="{D5CDD505-2E9C-101B-9397-08002B2CF9AE}" pid="3" name="MSIP_Label_e72a09c5-6e26-4737-a926-47ef1ab198ae_ActionId">
    <vt:lpwstr>4a2566e5-0927-48f5-b8be-cbcdf1b17271</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aurelien.dugait@spw.wallonie.be</vt:lpwstr>
  </property>
  <property fmtid="{D5CDD505-2E9C-101B-9397-08002B2CF9AE}" pid="9" name="MSIP_Label_e72a09c5-6e26-4737-a926-47ef1ab198ae_SetDate">
    <vt:lpwstr>2019-08-20T06:53:33.0530289Z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y fmtid="{D5CDD505-2E9C-101B-9397-08002B2CF9AE}" pid="12" name="MediaServiceImageTags">
    <vt:lpwstr/>
  </property>
</Properties>
</file>