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49A6" w14:textId="77777777" w:rsidR="000A1E44" w:rsidRPr="009128F1" w:rsidRDefault="00C9451D" w:rsidP="0075737F">
      <w:pPr>
        <w:jc w:val="center"/>
        <w:rPr>
          <w:sz w:val="24"/>
          <w:szCs w:val="24"/>
        </w:rPr>
      </w:pPr>
      <w:r w:rsidRPr="009128F1">
        <w:rPr>
          <w:noProof/>
          <w:sz w:val="24"/>
          <w:szCs w:val="24"/>
          <w:lang w:val="de-DE"/>
        </w:rPr>
        <w:drawing>
          <wp:inline distT="0" distB="0" distL="0" distR="0" wp14:anchorId="10377093" wp14:editId="39E681BB">
            <wp:extent cx="1002927" cy="14400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G Wappen 4c.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2927" cy="1440000"/>
                    </a:xfrm>
                    <a:prstGeom prst="rect">
                      <a:avLst/>
                    </a:prstGeom>
                  </pic:spPr>
                </pic:pic>
              </a:graphicData>
            </a:graphic>
          </wp:inline>
        </w:drawing>
      </w:r>
    </w:p>
    <w:p w14:paraId="4CC53747" w14:textId="77777777" w:rsidR="0075737F" w:rsidRPr="009128F1" w:rsidRDefault="0075737F">
      <w:pPr>
        <w:rPr>
          <w:rFonts w:asciiTheme="minorHAnsi" w:hAnsiTheme="minorHAnsi"/>
          <w:sz w:val="24"/>
          <w:szCs w:val="24"/>
        </w:rPr>
      </w:pPr>
    </w:p>
    <w:p w14:paraId="44E66DB1" w14:textId="77777777" w:rsidR="0075737F" w:rsidRPr="009128F1" w:rsidRDefault="0075737F">
      <w:pPr>
        <w:rPr>
          <w:rFonts w:asciiTheme="minorHAnsi" w:hAnsiTheme="minorHAnsi"/>
          <w:sz w:val="24"/>
          <w:szCs w:val="24"/>
        </w:rPr>
      </w:pPr>
    </w:p>
    <w:p w14:paraId="570B0367" w14:textId="77777777" w:rsidR="0075737F" w:rsidRPr="009128F1" w:rsidRDefault="0075737F">
      <w:pPr>
        <w:rPr>
          <w:rFonts w:asciiTheme="minorHAnsi" w:hAnsiTheme="minorHAnsi"/>
          <w:sz w:val="24"/>
          <w:szCs w:val="24"/>
        </w:rPr>
      </w:pPr>
    </w:p>
    <w:p w14:paraId="5C8E7A08" w14:textId="77777777" w:rsidR="00726726" w:rsidRPr="009128F1"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0EC6929" w14:textId="77777777" w:rsidR="0075737F" w:rsidRPr="009128F1" w:rsidRDefault="00620D9E"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9128F1">
        <w:rPr>
          <w:rFonts w:asciiTheme="minorHAnsi" w:eastAsia="Times New Roman" w:hAnsiTheme="minorHAnsi" w:cs="Times New Roman"/>
          <w:b/>
          <w:sz w:val="40"/>
          <w:szCs w:val="40"/>
          <w:lang w:val="fr-FR" w:eastAsia="fr-FR"/>
        </w:rPr>
        <w:t xml:space="preserve">Introduction d’un recours par le demandeur ou le Collège communal </w:t>
      </w:r>
    </w:p>
    <w:p w14:paraId="688B2515" w14:textId="77777777" w:rsidR="00726726" w:rsidRPr="009128F1"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3D1A72A4" w14:textId="77777777" w:rsidR="0075737F" w:rsidRPr="009128F1" w:rsidRDefault="0075737F" w:rsidP="0075737F">
      <w:pPr>
        <w:jc w:val="center"/>
        <w:rPr>
          <w:rFonts w:asciiTheme="minorHAnsi" w:eastAsia="Times New Roman" w:hAnsiTheme="minorHAnsi" w:cs="Times New Roman"/>
          <w:sz w:val="40"/>
          <w:szCs w:val="40"/>
          <w:lang w:val="fr-FR" w:eastAsia="fr-FR"/>
        </w:rPr>
      </w:pPr>
    </w:p>
    <w:p w14:paraId="3AACD984" w14:textId="77777777" w:rsidR="0075737F" w:rsidRPr="009128F1" w:rsidRDefault="0075737F" w:rsidP="0075737F">
      <w:pPr>
        <w:jc w:val="center"/>
        <w:rPr>
          <w:rFonts w:asciiTheme="minorHAnsi" w:eastAsia="Times New Roman" w:hAnsiTheme="minorHAnsi" w:cs="Times New Roman"/>
          <w:sz w:val="40"/>
          <w:szCs w:val="40"/>
          <w:lang w:val="fr-FR" w:eastAsia="fr-FR"/>
        </w:rPr>
      </w:pPr>
    </w:p>
    <w:p w14:paraId="142171ED" w14:textId="77777777" w:rsidR="000B4316" w:rsidRPr="009128F1" w:rsidRDefault="000B4316" w:rsidP="000B4316">
      <w:pPr>
        <w:pStyle w:val="KeinLeerraum"/>
        <w:jc w:val="center"/>
        <w:rPr>
          <w:b/>
        </w:rPr>
      </w:pPr>
      <w:r w:rsidRPr="009128F1">
        <w:rPr>
          <w:b/>
        </w:rPr>
        <w:t>Ce formulaire doit être envoyé à l’adresse suivante :</w:t>
      </w:r>
    </w:p>
    <w:p w14:paraId="621C43D3" w14:textId="77777777" w:rsidR="000B4316" w:rsidRPr="009128F1" w:rsidRDefault="000B4316" w:rsidP="000B4316">
      <w:pPr>
        <w:pStyle w:val="KeinLeerraum"/>
        <w:jc w:val="center"/>
        <w:rPr>
          <w:b/>
        </w:rPr>
      </w:pPr>
    </w:p>
    <w:p w14:paraId="7162CE5D" w14:textId="77777777" w:rsidR="000B4316" w:rsidRPr="009128F1" w:rsidRDefault="00C9451D" w:rsidP="000B4316">
      <w:pPr>
        <w:pStyle w:val="KeinLeerraum"/>
        <w:pBdr>
          <w:top w:val="single" w:sz="4" w:space="1" w:color="auto"/>
          <w:left w:val="single" w:sz="4" w:space="4" w:color="auto"/>
          <w:bottom w:val="single" w:sz="4" w:space="1" w:color="auto"/>
          <w:right w:val="single" w:sz="4" w:space="4" w:color="auto"/>
        </w:pBdr>
        <w:jc w:val="center"/>
      </w:pPr>
      <w:r w:rsidRPr="009128F1">
        <w:t xml:space="preserve">Gouvernement de la Communauté </w:t>
      </w:r>
      <w:r w:rsidR="00B15FB9" w:rsidRPr="009128F1">
        <w:t>g</w:t>
      </w:r>
      <w:r w:rsidRPr="009128F1">
        <w:t>ermanophone</w:t>
      </w:r>
    </w:p>
    <w:p w14:paraId="7693C862" w14:textId="77777777" w:rsidR="00A067C4" w:rsidRPr="009128F1" w:rsidRDefault="00A067C4" w:rsidP="000B4316">
      <w:pPr>
        <w:pStyle w:val="KeinLeerraum"/>
        <w:pBdr>
          <w:top w:val="single" w:sz="4" w:space="1" w:color="auto"/>
          <w:left w:val="single" w:sz="4" w:space="4" w:color="auto"/>
          <w:bottom w:val="single" w:sz="4" w:space="1" w:color="auto"/>
          <w:right w:val="single" w:sz="4" w:space="4" w:color="auto"/>
        </w:pBdr>
        <w:jc w:val="center"/>
      </w:pPr>
    </w:p>
    <w:p w14:paraId="1E7B4885" w14:textId="77777777" w:rsidR="000B4316" w:rsidRPr="009128F1" w:rsidRDefault="000B4316" w:rsidP="000B4316">
      <w:pPr>
        <w:pStyle w:val="KeinLeerraum"/>
        <w:pBdr>
          <w:top w:val="single" w:sz="4" w:space="1" w:color="auto"/>
          <w:left w:val="single" w:sz="4" w:space="4" w:color="auto"/>
          <w:bottom w:val="single" w:sz="4" w:space="1" w:color="auto"/>
          <w:right w:val="single" w:sz="4" w:space="4" w:color="auto"/>
        </w:pBdr>
        <w:jc w:val="center"/>
      </w:pPr>
      <w:r w:rsidRPr="009128F1">
        <w:t xml:space="preserve">A l’attention du </w:t>
      </w:r>
      <w:r w:rsidR="00C9451D" w:rsidRPr="009128F1">
        <w:t>Ministre de l’Aménagement du Territoire</w:t>
      </w:r>
    </w:p>
    <w:p w14:paraId="7A99E5F6" w14:textId="77777777" w:rsidR="000B4316" w:rsidRPr="009128F1" w:rsidRDefault="000B4316" w:rsidP="000B4316">
      <w:pPr>
        <w:pStyle w:val="KeinLeerraum"/>
        <w:pBdr>
          <w:top w:val="single" w:sz="4" w:space="1" w:color="auto"/>
          <w:left w:val="single" w:sz="4" w:space="4" w:color="auto"/>
          <w:bottom w:val="single" w:sz="4" w:space="1" w:color="auto"/>
          <w:right w:val="single" w:sz="4" w:space="4" w:color="auto"/>
        </w:pBdr>
        <w:jc w:val="center"/>
      </w:pPr>
    </w:p>
    <w:p w14:paraId="7D1811CA" w14:textId="77777777" w:rsidR="000B4316" w:rsidRPr="009128F1" w:rsidRDefault="00C9451D" w:rsidP="000B4316">
      <w:pPr>
        <w:pStyle w:val="KeinLeerraum"/>
        <w:pBdr>
          <w:top w:val="single" w:sz="4" w:space="1" w:color="auto"/>
          <w:left w:val="single" w:sz="4" w:space="4" w:color="auto"/>
          <w:bottom w:val="single" w:sz="4" w:space="1" w:color="auto"/>
          <w:right w:val="single" w:sz="4" w:space="4" w:color="auto"/>
        </w:pBdr>
        <w:jc w:val="center"/>
      </w:pPr>
      <w:proofErr w:type="spellStart"/>
      <w:r w:rsidRPr="009128F1">
        <w:t>Klötzerbahn</w:t>
      </w:r>
      <w:proofErr w:type="spellEnd"/>
      <w:r w:rsidRPr="009128F1">
        <w:t xml:space="preserve"> 32</w:t>
      </w:r>
    </w:p>
    <w:p w14:paraId="1F6F634D" w14:textId="77777777" w:rsidR="000B4316" w:rsidRPr="009128F1" w:rsidRDefault="000B4316" w:rsidP="000B4316">
      <w:pPr>
        <w:pStyle w:val="KeinLeerraum"/>
        <w:pBdr>
          <w:top w:val="single" w:sz="4" w:space="1" w:color="auto"/>
          <w:left w:val="single" w:sz="4" w:space="4" w:color="auto"/>
          <w:bottom w:val="single" w:sz="4" w:space="1" w:color="auto"/>
          <w:right w:val="single" w:sz="4" w:space="4" w:color="auto"/>
        </w:pBdr>
        <w:jc w:val="center"/>
      </w:pPr>
      <w:r w:rsidRPr="009128F1">
        <w:t xml:space="preserve">B – </w:t>
      </w:r>
      <w:r w:rsidR="00C9451D" w:rsidRPr="009128F1">
        <w:t>4700 Eupen</w:t>
      </w:r>
    </w:p>
    <w:p w14:paraId="0F4150A0" w14:textId="77777777" w:rsidR="0075737F" w:rsidRPr="009128F1" w:rsidRDefault="0075737F" w:rsidP="000B4316">
      <w:pPr>
        <w:jc w:val="center"/>
        <w:rPr>
          <w:rFonts w:asciiTheme="minorHAnsi" w:eastAsia="Times New Roman" w:hAnsiTheme="minorHAnsi" w:cs="Times New Roman"/>
          <w:sz w:val="40"/>
          <w:szCs w:val="40"/>
          <w:lang w:val="fr-FR" w:eastAsia="fr-FR"/>
        </w:rPr>
      </w:pPr>
    </w:p>
    <w:p w14:paraId="57BEC0D2" w14:textId="77777777" w:rsidR="00AA0C53" w:rsidRPr="009128F1" w:rsidRDefault="00AA0C53" w:rsidP="00AA0C53">
      <w:pPr>
        <w:rPr>
          <w:rFonts w:asciiTheme="minorHAnsi" w:eastAsia="Times New Roman" w:hAnsiTheme="minorHAnsi" w:cs="Times New Roman"/>
          <w:sz w:val="36"/>
          <w:szCs w:val="36"/>
          <w:lang w:val="fr-FR" w:eastAsia="fr-FR"/>
        </w:rPr>
      </w:pPr>
    </w:p>
    <w:tbl>
      <w:tblPr>
        <w:tblStyle w:val="Tabellenraster"/>
        <w:tblW w:w="9322" w:type="dxa"/>
        <w:shd w:val="clear" w:color="auto" w:fill="F2DBDB" w:themeFill="accent2" w:themeFillTint="33"/>
        <w:tblLook w:val="04A0" w:firstRow="1" w:lastRow="0" w:firstColumn="1" w:lastColumn="0" w:noHBand="0" w:noVBand="1"/>
      </w:tblPr>
      <w:tblGrid>
        <w:gridCol w:w="9322"/>
      </w:tblGrid>
      <w:tr w:rsidR="00AA0C53" w:rsidRPr="009128F1" w14:paraId="6A259B16" w14:textId="77777777" w:rsidTr="00DA638D">
        <w:trPr>
          <w:trHeight w:val="959"/>
        </w:trPr>
        <w:tc>
          <w:tcPr>
            <w:tcW w:w="9322" w:type="dxa"/>
            <w:tcBorders>
              <w:top w:val="nil"/>
              <w:left w:val="nil"/>
              <w:bottom w:val="nil"/>
              <w:right w:val="nil"/>
            </w:tcBorders>
            <w:shd w:val="clear" w:color="auto" w:fill="F2DBDB" w:themeFill="accent2" w:themeFillTint="33"/>
          </w:tcPr>
          <w:p w14:paraId="4BF8290E" w14:textId="77777777" w:rsidR="00AA0C53" w:rsidRPr="009128F1" w:rsidRDefault="00AA0C53" w:rsidP="00DA638D">
            <w:pPr>
              <w:jc w:val="center"/>
              <w:rPr>
                <w:rFonts w:asciiTheme="minorHAnsi" w:eastAsia="Times New Roman" w:hAnsiTheme="minorHAnsi" w:cs="Times New Roman"/>
                <w:b/>
                <w:smallCaps/>
                <w:lang w:eastAsia="fr-FR"/>
              </w:rPr>
            </w:pPr>
            <w:r w:rsidRPr="009128F1">
              <w:rPr>
                <w:rFonts w:asciiTheme="minorHAnsi" w:eastAsia="Times New Roman" w:hAnsiTheme="minorHAnsi" w:cs="Times New Roman"/>
                <w:b/>
                <w:smallCaps/>
                <w:lang w:val="fr-FR" w:eastAsia="fr-FR"/>
              </w:rPr>
              <w:t xml:space="preserve">Cadre réservé </w:t>
            </w:r>
            <w:r w:rsidR="00A067C4" w:rsidRPr="009128F1">
              <w:rPr>
                <w:rFonts w:asciiTheme="minorHAnsi" w:eastAsia="Times New Roman" w:hAnsiTheme="minorHAnsi" w:cs="Times New Roman"/>
                <w:b/>
                <w:smallCaps/>
                <w:lang w:val="fr-FR" w:eastAsia="fr-FR"/>
              </w:rPr>
              <w:t>au Gouvernement</w:t>
            </w:r>
            <w:r w:rsidRPr="009128F1">
              <w:rPr>
                <w:rFonts w:asciiTheme="minorHAnsi" w:eastAsia="Times New Roman" w:hAnsiTheme="minorHAnsi" w:cs="Times New Roman"/>
                <w:b/>
                <w:smallCaps/>
                <w:lang w:val="fr-FR" w:eastAsia="fr-FR"/>
              </w:rPr>
              <w:t xml:space="preserve"> </w:t>
            </w:r>
          </w:p>
          <w:p w14:paraId="0A4BE617" w14:textId="77777777" w:rsidR="00AA0C53" w:rsidRPr="009128F1" w:rsidRDefault="00AA0C53" w:rsidP="00DA638D">
            <w:pPr>
              <w:jc w:val="center"/>
              <w:rPr>
                <w:rFonts w:asciiTheme="minorHAnsi" w:eastAsia="Times New Roman" w:hAnsiTheme="minorHAnsi" w:cs="Times New Roman"/>
                <w:sz w:val="24"/>
                <w:szCs w:val="24"/>
                <w:lang w:val="fr-FR" w:eastAsia="fr-FR"/>
              </w:rPr>
            </w:pPr>
          </w:p>
          <w:p w14:paraId="1CC6B854" w14:textId="77777777" w:rsidR="00AA0C53" w:rsidRPr="009128F1" w:rsidRDefault="00AA0C53" w:rsidP="00DA638D">
            <w:pPr>
              <w:rPr>
                <w:rFonts w:asciiTheme="minorHAnsi" w:eastAsia="Times New Roman" w:hAnsiTheme="minorHAnsi" w:cs="Times New Roman"/>
                <w:sz w:val="24"/>
                <w:szCs w:val="24"/>
                <w:lang w:val="fr-FR" w:eastAsia="fr-FR"/>
              </w:rPr>
            </w:pPr>
          </w:p>
          <w:p w14:paraId="0E9A3C4B" w14:textId="77777777" w:rsidR="00AA0C53" w:rsidRPr="009128F1" w:rsidRDefault="00AA0C53" w:rsidP="00DA638D">
            <w:pPr>
              <w:jc w:val="center"/>
              <w:rPr>
                <w:rFonts w:asciiTheme="minorHAnsi" w:eastAsia="Times New Roman" w:hAnsiTheme="minorHAnsi" w:cs="Times New Roman"/>
                <w:sz w:val="24"/>
                <w:szCs w:val="24"/>
                <w:lang w:val="fr-FR" w:eastAsia="fr-FR"/>
              </w:rPr>
            </w:pPr>
            <w:r w:rsidRPr="009128F1">
              <w:rPr>
                <w:rFonts w:asciiTheme="minorHAnsi" w:eastAsia="Times New Roman" w:hAnsiTheme="minorHAnsi" w:cs="Times New Roman"/>
                <w:sz w:val="24"/>
                <w:szCs w:val="24"/>
                <w:lang w:val="fr-FR" w:eastAsia="fr-FR"/>
              </w:rPr>
              <w:t>Demandeur</w:t>
            </w:r>
          </w:p>
          <w:p w14:paraId="4E07D18D" w14:textId="77777777" w:rsidR="00AA0C53" w:rsidRPr="009128F1" w:rsidRDefault="00AA0C53" w:rsidP="00DA638D">
            <w:pPr>
              <w:jc w:val="center"/>
              <w:rPr>
                <w:rFonts w:asciiTheme="minorHAnsi" w:eastAsia="Times New Roman" w:hAnsiTheme="minorHAnsi" w:cs="Times New Roman"/>
                <w:sz w:val="24"/>
                <w:szCs w:val="24"/>
                <w:lang w:val="fr-FR" w:eastAsia="fr-FR"/>
              </w:rPr>
            </w:pPr>
            <w:r w:rsidRPr="009128F1">
              <w:rPr>
                <w:rFonts w:asciiTheme="minorHAnsi" w:eastAsia="Times New Roman" w:hAnsiTheme="minorHAnsi" w:cs="Times New Roman"/>
                <w:sz w:val="24"/>
                <w:szCs w:val="24"/>
                <w:lang w:val="fr-FR" w:eastAsia="fr-FR"/>
              </w:rPr>
              <w:t>…………………………………………………………………………………………….</w:t>
            </w:r>
          </w:p>
          <w:p w14:paraId="1CFEF2EE" w14:textId="77777777" w:rsidR="00AA0C53" w:rsidRPr="009128F1" w:rsidRDefault="00AA0C53" w:rsidP="00DA638D">
            <w:pPr>
              <w:jc w:val="center"/>
              <w:rPr>
                <w:rFonts w:asciiTheme="minorHAnsi" w:eastAsia="Times New Roman" w:hAnsiTheme="minorHAnsi" w:cs="Times New Roman"/>
                <w:sz w:val="24"/>
                <w:szCs w:val="24"/>
                <w:lang w:val="fr-FR" w:eastAsia="fr-FR"/>
              </w:rPr>
            </w:pPr>
          </w:p>
          <w:p w14:paraId="7BBA4CBB" w14:textId="77777777" w:rsidR="00AA0C53" w:rsidRPr="009128F1" w:rsidRDefault="00AA0C53" w:rsidP="00DA638D">
            <w:pPr>
              <w:jc w:val="center"/>
              <w:rPr>
                <w:rFonts w:asciiTheme="minorHAnsi" w:eastAsia="Times New Roman" w:hAnsiTheme="minorHAnsi" w:cs="Times New Roman"/>
                <w:sz w:val="24"/>
                <w:szCs w:val="24"/>
                <w:lang w:val="fr-FR" w:eastAsia="fr-FR"/>
              </w:rPr>
            </w:pPr>
            <w:r w:rsidRPr="009128F1">
              <w:rPr>
                <w:rFonts w:asciiTheme="minorHAnsi" w:eastAsia="Times New Roman" w:hAnsiTheme="minorHAnsi" w:cs="Times New Roman"/>
                <w:sz w:val="24"/>
                <w:szCs w:val="24"/>
                <w:lang w:val="fr-FR" w:eastAsia="fr-FR"/>
              </w:rPr>
              <w:t>Objet de la demande</w:t>
            </w:r>
          </w:p>
          <w:p w14:paraId="351E8B95" w14:textId="77777777" w:rsidR="00AA0C53" w:rsidRPr="009128F1" w:rsidRDefault="00AA0C53" w:rsidP="00DA638D">
            <w:pPr>
              <w:jc w:val="center"/>
              <w:rPr>
                <w:rFonts w:asciiTheme="minorHAnsi" w:eastAsia="Times New Roman" w:hAnsiTheme="minorHAnsi" w:cs="Times New Roman"/>
                <w:sz w:val="24"/>
                <w:szCs w:val="24"/>
                <w:lang w:val="fr-FR" w:eastAsia="fr-FR"/>
              </w:rPr>
            </w:pPr>
            <w:r w:rsidRPr="009128F1">
              <w:rPr>
                <w:rFonts w:asciiTheme="minorHAnsi" w:eastAsia="Times New Roman" w:hAnsiTheme="minorHAnsi" w:cs="Times New Roman"/>
                <w:sz w:val="24"/>
                <w:szCs w:val="24"/>
                <w:lang w:val="fr-FR" w:eastAsia="fr-FR"/>
              </w:rPr>
              <w:t>……………………………….…………………………………………………………..</w:t>
            </w:r>
          </w:p>
          <w:p w14:paraId="6FDDB176" w14:textId="77777777" w:rsidR="00AA0C53" w:rsidRPr="009128F1" w:rsidRDefault="00AA0C53" w:rsidP="00DA638D">
            <w:pPr>
              <w:jc w:val="center"/>
              <w:rPr>
                <w:rFonts w:asciiTheme="minorHAnsi" w:eastAsia="Times New Roman" w:hAnsiTheme="minorHAnsi" w:cs="Times New Roman"/>
                <w:sz w:val="24"/>
                <w:szCs w:val="24"/>
                <w:lang w:val="fr-FR" w:eastAsia="fr-FR"/>
              </w:rPr>
            </w:pPr>
          </w:p>
          <w:p w14:paraId="26EDF002" w14:textId="77777777" w:rsidR="00AA0C53" w:rsidRPr="009128F1" w:rsidRDefault="00AA0C53" w:rsidP="00DA638D">
            <w:pPr>
              <w:jc w:val="center"/>
              <w:rPr>
                <w:rFonts w:asciiTheme="minorHAnsi" w:eastAsia="Times New Roman" w:hAnsiTheme="minorHAnsi" w:cs="Times New Roman"/>
                <w:sz w:val="24"/>
                <w:szCs w:val="24"/>
                <w:lang w:val="fr-FR" w:eastAsia="fr-FR"/>
              </w:rPr>
            </w:pPr>
            <w:r w:rsidRPr="009128F1">
              <w:rPr>
                <w:rFonts w:asciiTheme="minorHAnsi" w:eastAsia="Times New Roman" w:hAnsiTheme="minorHAnsi" w:cs="Times New Roman"/>
                <w:sz w:val="24"/>
                <w:szCs w:val="24"/>
                <w:lang w:val="fr-FR" w:eastAsia="fr-FR"/>
              </w:rPr>
              <w:t>Référence dossier</w:t>
            </w:r>
          </w:p>
          <w:p w14:paraId="111D452F" w14:textId="77777777" w:rsidR="00AA0C53" w:rsidRPr="009128F1" w:rsidRDefault="00AA0C53" w:rsidP="00DA638D">
            <w:pPr>
              <w:jc w:val="center"/>
              <w:rPr>
                <w:rFonts w:asciiTheme="minorHAnsi" w:eastAsia="Times New Roman" w:hAnsiTheme="minorHAnsi" w:cs="Times New Roman"/>
                <w:sz w:val="28"/>
                <w:szCs w:val="28"/>
                <w:lang w:val="fr-FR" w:eastAsia="fr-FR"/>
              </w:rPr>
            </w:pPr>
            <w:r w:rsidRPr="009128F1">
              <w:rPr>
                <w:rFonts w:asciiTheme="minorHAnsi" w:eastAsia="Times New Roman" w:hAnsiTheme="minorHAnsi" w:cs="Times New Roman"/>
                <w:sz w:val="24"/>
                <w:szCs w:val="24"/>
                <w:lang w:val="fr-FR" w:eastAsia="fr-FR"/>
              </w:rPr>
              <w:t>……………………………………………………….……………………………………</w:t>
            </w:r>
          </w:p>
          <w:p w14:paraId="2AF3E85A" w14:textId="77777777" w:rsidR="00AA0C53" w:rsidRPr="009128F1" w:rsidRDefault="00AA0C53" w:rsidP="00DA638D">
            <w:pPr>
              <w:rPr>
                <w:rFonts w:asciiTheme="minorHAnsi" w:eastAsia="Times New Roman" w:hAnsiTheme="minorHAnsi" w:cs="Times New Roman"/>
                <w:sz w:val="36"/>
                <w:szCs w:val="36"/>
                <w:lang w:val="fr-FR" w:eastAsia="fr-FR"/>
              </w:rPr>
            </w:pPr>
          </w:p>
        </w:tc>
      </w:tr>
    </w:tbl>
    <w:p w14:paraId="3FBB8564" w14:textId="77777777" w:rsidR="00885EBF" w:rsidRPr="009128F1" w:rsidRDefault="00885EBF" w:rsidP="00AA0C53">
      <w:pPr>
        <w:rPr>
          <w:rFonts w:asciiTheme="minorHAnsi" w:eastAsia="Times New Roman" w:hAnsiTheme="minorHAnsi" w:cs="Times New Roman"/>
          <w:sz w:val="36"/>
          <w:szCs w:val="36"/>
          <w:lang w:val="fr-FR" w:eastAsia="fr-FR"/>
        </w:rPr>
      </w:pPr>
    </w:p>
    <w:p w14:paraId="17F92479" w14:textId="77777777" w:rsidR="00885EBF" w:rsidRPr="009128F1" w:rsidRDefault="00885EBF" w:rsidP="00AA0C53">
      <w:pPr>
        <w:rPr>
          <w:rFonts w:asciiTheme="minorHAnsi" w:eastAsia="Times New Roman" w:hAnsiTheme="minorHAnsi" w:cs="Times New Roman"/>
          <w:sz w:val="36"/>
          <w:szCs w:val="36"/>
          <w:lang w:val="fr-FR" w:eastAsia="fr-FR"/>
        </w:rPr>
      </w:pPr>
    </w:p>
    <w:p w14:paraId="4BF8F2F3" w14:textId="77777777" w:rsidR="0075737F" w:rsidRPr="009128F1" w:rsidRDefault="0075737F">
      <w:pPr>
        <w:rPr>
          <w:rFonts w:asciiTheme="minorHAnsi" w:eastAsia="Times New Roman" w:hAnsiTheme="minorHAnsi" w:cs="Times New Roman"/>
          <w:sz w:val="36"/>
          <w:szCs w:val="36"/>
          <w:lang w:val="fr-FR" w:eastAsia="fr-FR"/>
        </w:rPr>
      </w:pPr>
    </w:p>
    <w:p w14:paraId="288D2893" w14:textId="77777777" w:rsidR="00A067C4" w:rsidRPr="009128F1" w:rsidRDefault="00A067C4">
      <w:pPr>
        <w:rPr>
          <w:rFonts w:asciiTheme="minorHAnsi" w:eastAsia="Times New Roman" w:hAnsiTheme="minorHAnsi" w:cs="Times New Roman"/>
          <w:sz w:val="36"/>
          <w:szCs w:val="36"/>
          <w:lang w:val="fr-FR" w:eastAsia="fr-FR"/>
        </w:rPr>
      </w:pPr>
    </w:p>
    <w:p w14:paraId="4A5A5024" w14:textId="77777777" w:rsidR="000B4316" w:rsidRPr="009128F1" w:rsidRDefault="000B4316" w:rsidP="000B4316">
      <w:pPr>
        <w:autoSpaceDE w:val="0"/>
        <w:autoSpaceDN w:val="0"/>
        <w:adjustRightInd w:val="0"/>
        <w:rPr>
          <w:rFonts w:asciiTheme="minorHAnsi" w:hAnsiTheme="minorHAnsi" w:cs="Arial-BoldMT"/>
          <w:b/>
          <w:bCs/>
        </w:rPr>
      </w:pPr>
      <w:r w:rsidRPr="009128F1">
        <w:rPr>
          <w:rFonts w:asciiTheme="minorHAnsi" w:hAnsiTheme="minorHAnsi" w:cs="Arial-BoldMT"/>
          <w:b/>
          <w:bCs/>
        </w:rPr>
        <w:t xml:space="preserve">Décision contre laquelle le recours est introduit : </w:t>
      </w:r>
    </w:p>
    <w:p w14:paraId="05C14C86" w14:textId="77777777" w:rsidR="000B4316" w:rsidRPr="009128F1" w:rsidRDefault="000B4316" w:rsidP="00CC34E9">
      <w:pPr>
        <w:autoSpaceDE w:val="0"/>
        <w:autoSpaceDN w:val="0"/>
        <w:adjustRightInd w:val="0"/>
        <w:jc w:val="both"/>
        <w:rPr>
          <w:rFonts w:asciiTheme="minorHAnsi" w:hAnsiTheme="minorHAnsi" w:cs="ArialMT"/>
        </w:rPr>
      </w:pPr>
      <w:r w:rsidRPr="009128F1">
        <w:rPr>
          <w:rFonts w:asciiTheme="minorHAnsi" w:hAnsiTheme="minorHAnsi" w:cs="ArialMT"/>
        </w:rPr>
        <w:t>(1)  Permis d’urbanisme - Permis d’urbanisme de constructions groupées – Permis d’urbanisation – Modification d’un permis d’urbanisation – Certificat d’urbanisme n°2</w:t>
      </w:r>
    </w:p>
    <w:p w14:paraId="63A1632E" w14:textId="77777777" w:rsidR="000B4316" w:rsidRPr="009128F1" w:rsidRDefault="000B4316" w:rsidP="00CC34E9">
      <w:pPr>
        <w:autoSpaceDE w:val="0"/>
        <w:autoSpaceDN w:val="0"/>
        <w:adjustRightInd w:val="0"/>
        <w:jc w:val="both"/>
        <w:rPr>
          <w:rFonts w:asciiTheme="minorHAnsi" w:hAnsiTheme="minorHAnsi" w:cs="Arial-BoldMT"/>
          <w:b/>
          <w:bCs/>
        </w:rPr>
      </w:pPr>
    </w:p>
    <w:p w14:paraId="4166C5E2" w14:textId="77777777" w:rsidR="000B4316" w:rsidRPr="009128F1" w:rsidRDefault="000B4316" w:rsidP="00CC34E9">
      <w:pPr>
        <w:autoSpaceDE w:val="0"/>
        <w:autoSpaceDN w:val="0"/>
        <w:adjustRightInd w:val="0"/>
        <w:jc w:val="both"/>
        <w:rPr>
          <w:rFonts w:asciiTheme="minorHAnsi" w:hAnsiTheme="minorHAnsi" w:cs="Arial-BoldMT"/>
          <w:b/>
          <w:bCs/>
        </w:rPr>
      </w:pPr>
      <w:r w:rsidRPr="009128F1">
        <w:rPr>
          <w:rFonts w:asciiTheme="minorHAnsi" w:hAnsiTheme="minorHAnsi" w:cs="Arial-BoldMT"/>
          <w:b/>
          <w:bCs/>
        </w:rPr>
        <w:t xml:space="preserve">Décision prise par : </w:t>
      </w:r>
    </w:p>
    <w:p w14:paraId="1EC257B4" w14:textId="77777777" w:rsidR="000B4316" w:rsidRPr="009128F1" w:rsidRDefault="000B4316" w:rsidP="00CC34E9">
      <w:pPr>
        <w:autoSpaceDE w:val="0"/>
        <w:autoSpaceDN w:val="0"/>
        <w:adjustRightInd w:val="0"/>
        <w:jc w:val="both"/>
        <w:rPr>
          <w:rFonts w:asciiTheme="minorHAnsi" w:hAnsiTheme="minorHAnsi" w:cs="Arial-BoldMT"/>
          <w:bCs/>
        </w:rPr>
      </w:pPr>
      <w:r w:rsidRPr="009128F1">
        <w:rPr>
          <w:rFonts w:asciiTheme="minorHAnsi" w:hAnsiTheme="minorHAnsi" w:cs="Arial-BoldMT"/>
          <w:bCs/>
        </w:rPr>
        <w:t>(1) le collège communal de la commune de …</w:t>
      </w:r>
      <w:r w:rsidR="006D3B95" w:rsidRPr="009128F1">
        <w:rPr>
          <w:rFonts w:asciiTheme="minorHAnsi" w:hAnsiTheme="minorHAnsi" w:cs="Arial-BoldMT"/>
          <w:bCs/>
        </w:rPr>
        <w:t>…………….………….</w:t>
      </w:r>
      <w:r w:rsidRPr="009128F1">
        <w:rPr>
          <w:rFonts w:asciiTheme="minorHAnsi" w:hAnsiTheme="minorHAnsi" w:cs="Arial-BoldMT"/>
          <w:bCs/>
        </w:rPr>
        <w:t xml:space="preserve"> – le </w:t>
      </w:r>
      <w:r w:rsidR="00885EBF" w:rsidRPr="009128F1">
        <w:rPr>
          <w:rFonts w:asciiTheme="minorHAnsi" w:hAnsiTheme="minorHAnsi" w:cs="Arial-BoldMT"/>
          <w:bCs/>
        </w:rPr>
        <w:t>Gouvernement de la Communauté Germanophone</w:t>
      </w:r>
    </w:p>
    <w:p w14:paraId="20AB5DBF" w14:textId="77777777" w:rsidR="000B4316" w:rsidRPr="009128F1" w:rsidRDefault="000B4316" w:rsidP="00CC34E9">
      <w:pPr>
        <w:autoSpaceDE w:val="0"/>
        <w:autoSpaceDN w:val="0"/>
        <w:adjustRightInd w:val="0"/>
        <w:jc w:val="both"/>
        <w:rPr>
          <w:rFonts w:asciiTheme="minorHAnsi" w:hAnsiTheme="minorHAnsi" w:cs="Arial-BoldMT"/>
          <w:b/>
          <w:bCs/>
        </w:rPr>
      </w:pPr>
    </w:p>
    <w:p w14:paraId="69383B8E" w14:textId="77777777" w:rsidR="000B4316" w:rsidRPr="009128F1" w:rsidRDefault="000B4316" w:rsidP="00CC34E9">
      <w:pPr>
        <w:autoSpaceDE w:val="0"/>
        <w:autoSpaceDN w:val="0"/>
        <w:adjustRightInd w:val="0"/>
        <w:jc w:val="both"/>
        <w:rPr>
          <w:rFonts w:asciiTheme="minorHAnsi" w:hAnsiTheme="minorHAnsi" w:cs="Arial-BoldMT"/>
          <w:bCs/>
        </w:rPr>
      </w:pPr>
      <w:r w:rsidRPr="009128F1">
        <w:rPr>
          <w:rFonts w:asciiTheme="minorHAnsi" w:hAnsiTheme="minorHAnsi" w:cs="Arial-BoldMT"/>
          <w:bCs/>
        </w:rPr>
        <w:t>(2)</w:t>
      </w:r>
      <w:r w:rsidRPr="009128F1">
        <w:rPr>
          <w:rFonts w:asciiTheme="minorHAnsi" w:hAnsiTheme="minorHAnsi" w:cs="Arial-BoldMT"/>
          <w:b/>
          <w:bCs/>
        </w:rPr>
        <w:t xml:space="preserve"> Date de la décision :  </w:t>
      </w:r>
      <w:r w:rsidRPr="009128F1">
        <w:rPr>
          <w:rFonts w:asciiTheme="minorHAnsi" w:hAnsiTheme="minorHAnsi" w:cs="Arial-BoldMT"/>
          <w:bCs/>
        </w:rPr>
        <w:t>.</w:t>
      </w:r>
      <w:r w:rsidR="006D3B95" w:rsidRPr="009128F1">
        <w:rPr>
          <w:rFonts w:asciiTheme="minorHAnsi" w:hAnsiTheme="minorHAnsi" w:cs="Arial-BoldMT"/>
          <w:bCs/>
        </w:rPr>
        <w:t>.</w:t>
      </w:r>
      <w:r w:rsidRPr="009128F1">
        <w:rPr>
          <w:rFonts w:asciiTheme="minorHAnsi" w:hAnsiTheme="minorHAnsi" w:cs="Arial-BoldMT"/>
          <w:bCs/>
        </w:rPr>
        <w:t>./</w:t>
      </w:r>
      <w:r w:rsidR="006D3B95" w:rsidRPr="009128F1">
        <w:rPr>
          <w:rFonts w:asciiTheme="minorHAnsi" w:hAnsiTheme="minorHAnsi" w:cs="Arial-BoldMT"/>
          <w:bCs/>
        </w:rPr>
        <w:t>.</w:t>
      </w:r>
      <w:r w:rsidRPr="009128F1">
        <w:rPr>
          <w:rFonts w:asciiTheme="minorHAnsi" w:hAnsiTheme="minorHAnsi" w:cs="Arial-BoldMT"/>
          <w:bCs/>
        </w:rPr>
        <w:t>.. /….</w:t>
      </w:r>
    </w:p>
    <w:p w14:paraId="2D51A841" w14:textId="77777777" w:rsidR="000B4316" w:rsidRPr="009128F1" w:rsidRDefault="000B4316" w:rsidP="00CC34E9">
      <w:pPr>
        <w:autoSpaceDE w:val="0"/>
        <w:autoSpaceDN w:val="0"/>
        <w:adjustRightInd w:val="0"/>
        <w:jc w:val="both"/>
        <w:rPr>
          <w:rFonts w:asciiTheme="minorHAnsi" w:hAnsiTheme="minorHAnsi" w:cs="Arial-BoldMT"/>
          <w:bCs/>
        </w:rPr>
      </w:pPr>
    </w:p>
    <w:p w14:paraId="30B08E25" w14:textId="77777777" w:rsidR="000B4316" w:rsidRPr="009128F1" w:rsidRDefault="000B4316" w:rsidP="00CC34E9">
      <w:pPr>
        <w:autoSpaceDE w:val="0"/>
        <w:autoSpaceDN w:val="0"/>
        <w:adjustRightInd w:val="0"/>
        <w:jc w:val="both"/>
        <w:rPr>
          <w:rFonts w:asciiTheme="minorHAnsi" w:hAnsiTheme="minorHAnsi" w:cs="Arial-BoldMT"/>
          <w:bCs/>
        </w:rPr>
      </w:pPr>
      <w:r w:rsidRPr="009128F1">
        <w:rPr>
          <w:rFonts w:asciiTheme="minorHAnsi" w:hAnsiTheme="minorHAnsi" w:cs="Arial-BoldMT"/>
          <w:bCs/>
        </w:rPr>
        <w:t xml:space="preserve">(2) </w:t>
      </w:r>
      <w:r w:rsidRPr="009128F1">
        <w:rPr>
          <w:rFonts w:asciiTheme="minorHAnsi" w:hAnsiTheme="minorHAnsi" w:cs="Arial-BoldMT"/>
          <w:b/>
          <w:bCs/>
        </w:rPr>
        <w:t xml:space="preserve">Date à laquelle la décision du </w:t>
      </w:r>
      <w:r w:rsidR="00885EBF" w:rsidRPr="009128F1">
        <w:rPr>
          <w:rFonts w:asciiTheme="minorHAnsi" w:hAnsiTheme="minorHAnsi" w:cs="Arial-BoldMT"/>
          <w:b/>
          <w:bCs/>
        </w:rPr>
        <w:t>Gouvernement</w:t>
      </w:r>
      <w:r w:rsidR="00A067C4" w:rsidRPr="009128F1">
        <w:rPr>
          <w:rFonts w:asciiTheme="minorHAnsi" w:hAnsiTheme="minorHAnsi" w:cs="Arial-BoldMT"/>
          <w:b/>
          <w:bCs/>
        </w:rPr>
        <w:t xml:space="preserve"> </w:t>
      </w:r>
      <w:r w:rsidRPr="009128F1">
        <w:rPr>
          <w:rFonts w:asciiTheme="minorHAnsi" w:hAnsiTheme="minorHAnsi" w:cs="Arial-BoldMT"/>
          <w:b/>
          <w:bCs/>
        </w:rPr>
        <w:t xml:space="preserve">devait être envoyée : </w:t>
      </w:r>
      <w:r w:rsidRPr="009128F1">
        <w:rPr>
          <w:rFonts w:asciiTheme="minorHAnsi" w:hAnsiTheme="minorHAnsi" w:cs="Arial-BoldMT"/>
          <w:bCs/>
        </w:rPr>
        <w:t>.</w:t>
      </w:r>
      <w:r w:rsidR="006D3B95" w:rsidRPr="009128F1">
        <w:rPr>
          <w:rFonts w:asciiTheme="minorHAnsi" w:hAnsiTheme="minorHAnsi" w:cs="Arial-BoldMT"/>
          <w:bCs/>
        </w:rPr>
        <w:t>.</w:t>
      </w:r>
      <w:r w:rsidRPr="009128F1">
        <w:rPr>
          <w:rFonts w:asciiTheme="minorHAnsi" w:hAnsiTheme="minorHAnsi" w:cs="Arial-BoldMT"/>
          <w:bCs/>
        </w:rPr>
        <w:t>./</w:t>
      </w:r>
      <w:r w:rsidR="006D3B95" w:rsidRPr="009128F1">
        <w:rPr>
          <w:rFonts w:asciiTheme="minorHAnsi" w:hAnsiTheme="minorHAnsi" w:cs="Arial-BoldMT"/>
          <w:bCs/>
        </w:rPr>
        <w:t>.</w:t>
      </w:r>
      <w:r w:rsidRPr="009128F1">
        <w:rPr>
          <w:rFonts w:asciiTheme="minorHAnsi" w:hAnsiTheme="minorHAnsi" w:cs="Arial-BoldMT"/>
          <w:bCs/>
        </w:rPr>
        <w:t>.. /….</w:t>
      </w:r>
    </w:p>
    <w:p w14:paraId="0049F4B1" w14:textId="77777777" w:rsidR="000B4316" w:rsidRPr="009128F1" w:rsidRDefault="000B4316" w:rsidP="00CC34E9">
      <w:pPr>
        <w:autoSpaceDE w:val="0"/>
        <w:autoSpaceDN w:val="0"/>
        <w:adjustRightInd w:val="0"/>
        <w:jc w:val="both"/>
        <w:rPr>
          <w:rFonts w:asciiTheme="minorHAnsi" w:hAnsiTheme="minorHAnsi" w:cs="Arial-BoldMT"/>
          <w:b/>
          <w:bCs/>
        </w:rPr>
      </w:pPr>
    </w:p>
    <w:p w14:paraId="303CD636" w14:textId="77777777" w:rsidR="000B4316" w:rsidRPr="007579D7" w:rsidRDefault="000B4316" w:rsidP="00CC34E9">
      <w:pPr>
        <w:autoSpaceDE w:val="0"/>
        <w:autoSpaceDN w:val="0"/>
        <w:adjustRightInd w:val="0"/>
        <w:jc w:val="both"/>
        <w:rPr>
          <w:rFonts w:asciiTheme="minorHAnsi" w:hAnsiTheme="minorHAnsi" w:cs="Arial-BoldMT"/>
          <w:bCs/>
          <w:color w:val="000000" w:themeColor="text1"/>
        </w:rPr>
      </w:pPr>
      <w:r w:rsidRPr="009128F1">
        <w:rPr>
          <w:rFonts w:asciiTheme="minorHAnsi" w:hAnsiTheme="minorHAnsi" w:cs="Arial-BoldMT"/>
          <w:bCs/>
        </w:rPr>
        <w:t>(</w:t>
      </w:r>
      <w:r w:rsidRPr="007579D7">
        <w:rPr>
          <w:rFonts w:asciiTheme="minorHAnsi" w:hAnsiTheme="minorHAnsi" w:cs="Arial-BoldMT"/>
          <w:bCs/>
          <w:color w:val="000000" w:themeColor="text1"/>
        </w:rPr>
        <w:t>2)</w:t>
      </w:r>
      <w:r w:rsidRPr="007579D7">
        <w:rPr>
          <w:rFonts w:asciiTheme="minorHAnsi" w:hAnsiTheme="minorHAnsi" w:cs="Arial-BoldMT"/>
          <w:b/>
          <w:bCs/>
          <w:color w:val="000000" w:themeColor="text1"/>
        </w:rPr>
        <w:t xml:space="preserve"> Date de la réception de la décision par le</w:t>
      </w:r>
      <w:r w:rsidR="002602E1" w:rsidRPr="007579D7">
        <w:rPr>
          <w:rFonts w:asciiTheme="minorHAnsi" w:hAnsiTheme="minorHAnsi" w:cs="Arial-BoldMT"/>
          <w:b/>
          <w:bCs/>
          <w:color w:val="000000" w:themeColor="text1"/>
        </w:rPr>
        <w:t xml:space="preserve"> </w:t>
      </w:r>
      <w:r w:rsidR="001D2D9F" w:rsidRPr="007579D7">
        <w:rPr>
          <w:rFonts w:asciiTheme="minorHAnsi" w:hAnsiTheme="minorHAnsi" w:cs="Arial-BoldMT"/>
          <w:b/>
          <w:bCs/>
          <w:color w:val="000000" w:themeColor="text1"/>
        </w:rPr>
        <w:t>requérant</w:t>
      </w:r>
      <w:r w:rsidRPr="007579D7">
        <w:rPr>
          <w:rFonts w:asciiTheme="minorHAnsi" w:hAnsiTheme="minorHAnsi" w:cs="Arial-BoldMT"/>
          <w:b/>
          <w:bCs/>
          <w:color w:val="000000" w:themeColor="text1"/>
        </w:rPr>
        <w:t xml:space="preserve">: </w:t>
      </w:r>
      <w:r w:rsidRPr="007579D7">
        <w:rPr>
          <w:rFonts w:asciiTheme="minorHAnsi" w:hAnsiTheme="minorHAnsi" w:cs="Arial-BoldMT"/>
          <w:bCs/>
          <w:color w:val="000000" w:themeColor="text1"/>
        </w:rPr>
        <w:t>../.. /….</w:t>
      </w:r>
    </w:p>
    <w:p w14:paraId="28F29A08" w14:textId="77777777" w:rsidR="000B4316" w:rsidRPr="007579D7" w:rsidRDefault="000B4316" w:rsidP="000B4316">
      <w:pPr>
        <w:autoSpaceDE w:val="0"/>
        <w:autoSpaceDN w:val="0"/>
        <w:adjustRightInd w:val="0"/>
        <w:rPr>
          <w:rFonts w:cs="Arial-BoldMT"/>
          <w:bCs/>
          <w:color w:val="000000" w:themeColor="text1"/>
        </w:rPr>
      </w:pPr>
    </w:p>
    <w:p w14:paraId="1D03D34B" w14:textId="77777777" w:rsidR="007579D7" w:rsidRPr="007579D7" w:rsidRDefault="007579D7" w:rsidP="007579D7">
      <w:pPr>
        <w:autoSpaceDE w:val="0"/>
        <w:autoSpaceDN w:val="0"/>
        <w:adjustRightInd w:val="0"/>
        <w:rPr>
          <w:rFonts w:asciiTheme="minorHAnsi" w:hAnsiTheme="minorHAnsi" w:cs="Arial-BoldMT"/>
          <w:b/>
          <w:bCs/>
          <w:color w:val="000000" w:themeColor="text1"/>
        </w:rPr>
      </w:pPr>
      <w:r w:rsidRPr="007579D7">
        <w:rPr>
          <w:rFonts w:asciiTheme="minorHAnsi" w:hAnsiTheme="minorHAnsi" w:cs="Arial-BoldMT"/>
          <w:b/>
          <w:bCs/>
          <w:color w:val="000000" w:themeColor="text1"/>
        </w:rPr>
        <w:t>Conformément à l’article D.IV.63 §4, une redevance de 250 € est due pour les recours introduits auprès du Gouvernement en matière d’urbanisme. Le paiement de cette redevance doit être prouvé, lors de l’introduction du recours, par une copie de la preuve de paiement ou de l’avis de débit.</w:t>
      </w:r>
    </w:p>
    <w:p w14:paraId="36CD9327" w14:textId="77777777" w:rsidR="007579D7" w:rsidRPr="007579D7" w:rsidRDefault="007579D7" w:rsidP="007579D7">
      <w:pPr>
        <w:autoSpaceDE w:val="0"/>
        <w:autoSpaceDN w:val="0"/>
        <w:adjustRightInd w:val="0"/>
        <w:rPr>
          <w:rFonts w:asciiTheme="minorHAnsi" w:hAnsiTheme="minorHAnsi" w:cs="Arial-BoldMT"/>
          <w:b/>
          <w:bCs/>
          <w:color w:val="000000" w:themeColor="text1"/>
        </w:rPr>
      </w:pPr>
    </w:p>
    <w:p w14:paraId="68EDCB83" w14:textId="49CB6837" w:rsidR="0030291C" w:rsidRPr="007579D7" w:rsidRDefault="007579D7" w:rsidP="007579D7">
      <w:pPr>
        <w:autoSpaceDE w:val="0"/>
        <w:autoSpaceDN w:val="0"/>
        <w:adjustRightInd w:val="0"/>
        <w:rPr>
          <w:rFonts w:asciiTheme="minorHAnsi" w:hAnsiTheme="minorHAnsi" w:cs="Arial-BoldMT"/>
          <w:b/>
          <w:bCs/>
          <w:color w:val="000000" w:themeColor="text1"/>
        </w:rPr>
      </w:pPr>
      <w:r w:rsidRPr="007579D7">
        <w:rPr>
          <w:rFonts w:asciiTheme="minorHAnsi" w:hAnsiTheme="minorHAnsi" w:cs="Arial-BoldMT"/>
          <w:b/>
          <w:bCs/>
          <w:color w:val="000000" w:themeColor="text1"/>
        </w:rPr>
        <w:t>Le montant de 250 € doit être versé, avec la mention [</w:t>
      </w:r>
      <w:r w:rsidR="008924A4" w:rsidRPr="008924A4">
        <w:rPr>
          <w:rFonts w:asciiTheme="minorHAnsi" w:hAnsiTheme="minorHAnsi" w:cs="Arial-BoldMT"/>
          <w:b/>
          <w:bCs/>
          <w:color w:val="000000" w:themeColor="text1"/>
          <w:highlight w:val="lightGray"/>
        </w:rPr>
        <w:t>BEK – Nom de famille du demandeur d</w:t>
      </w:r>
      <w:r w:rsidR="00595C4D">
        <w:rPr>
          <w:rFonts w:asciiTheme="minorHAnsi" w:hAnsiTheme="minorHAnsi" w:cs="Arial-BoldMT"/>
          <w:b/>
          <w:bCs/>
          <w:color w:val="000000" w:themeColor="text1"/>
          <w:highlight w:val="lightGray"/>
        </w:rPr>
        <w:t xml:space="preserve">u permis </w:t>
      </w:r>
      <w:r w:rsidR="008924A4" w:rsidRPr="008924A4">
        <w:rPr>
          <w:rFonts w:asciiTheme="minorHAnsi" w:hAnsiTheme="minorHAnsi" w:cs="Arial-BoldMT"/>
          <w:b/>
          <w:bCs/>
          <w:color w:val="000000" w:themeColor="text1"/>
          <w:highlight w:val="lightGray"/>
        </w:rPr>
        <w:t>contre l</w:t>
      </w:r>
      <w:r w:rsidR="003B0D52">
        <w:rPr>
          <w:rFonts w:asciiTheme="minorHAnsi" w:hAnsiTheme="minorHAnsi" w:cs="Arial-BoldMT"/>
          <w:b/>
          <w:bCs/>
          <w:color w:val="000000" w:themeColor="text1"/>
          <w:highlight w:val="lightGray"/>
        </w:rPr>
        <w:t>e</w:t>
      </w:r>
      <w:r w:rsidR="008924A4" w:rsidRPr="008924A4">
        <w:rPr>
          <w:rFonts w:asciiTheme="minorHAnsi" w:hAnsiTheme="minorHAnsi" w:cs="Arial-BoldMT"/>
          <w:b/>
          <w:bCs/>
          <w:color w:val="000000" w:themeColor="text1"/>
          <w:highlight w:val="lightGray"/>
        </w:rPr>
        <w:t>quel un recours est introduit – Commune</w:t>
      </w:r>
      <w:r w:rsidRPr="007579D7">
        <w:rPr>
          <w:rFonts w:asciiTheme="minorHAnsi" w:hAnsiTheme="minorHAnsi" w:cs="Arial-BoldMT"/>
          <w:b/>
          <w:bCs/>
          <w:color w:val="000000" w:themeColor="text1"/>
        </w:rPr>
        <w:t xml:space="preserve">], sur le compte de la Communauté germanophone, </w:t>
      </w:r>
      <w:proofErr w:type="spellStart"/>
      <w:r w:rsidRPr="007579D7">
        <w:rPr>
          <w:rFonts w:asciiTheme="minorHAnsi" w:hAnsiTheme="minorHAnsi" w:cs="Arial-BoldMT"/>
          <w:b/>
          <w:bCs/>
          <w:color w:val="000000" w:themeColor="text1"/>
        </w:rPr>
        <w:t>Gospertstraße</w:t>
      </w:r>
      <w:proofErr w:type="spellEnd"/>
      <w:r w:rsidRPr="007579D7">
        <w:rPr>
          <w:rFonts w:asciiTheme="minorHAnsi" w:hAnsiTheme="minorHAnsi" w:cs="Arial-BoldMT"/>
          <w:b/>
          <w:bCs/>
          <w:color w:val="000000" w:themeColor="text1"/>
        </w:rPr>
        <w:t xml:space="preserve"> 1, 4700 Eupen, portant le numéro IBAN : BE19 0910 2270 6012, BIC : GKCCBEBB.</w:t>
      </w:r>
    </w:p>
    <w:p w14:paraId="5E9666A3" w14:textId="77777777" w:rsidR="007579D7" w:rsidRPr="007579D7" w:rsidRDefault="007579D7" w:rsidP="007579D7">
      <w:pPr>
        <w:autoSpaceDE w:val="0"/>
        <w:autoSpaceDN w:val="0"/>
        <w:adjustRightInd w:val="0"/>
        <w:rPr>
          <w:rFonts w:cs="Arial-BoldMT"/>
          <w:bCs/>
          <w:color w:val="000000" w:themeColor="text1"/>
        </w:rPr>
      </w:pPr>
    </w:p>
    <w:p w14:paraId="7E0BE08C" w14:textId="77777777" w:rsidR="0075737F" w:rsidRPr="009128F1" w:rsidRDefault="00231EF4" w:rsidP="0075737F">
      <w:pPr>
        <w:jc w:val="both"/>
        <w:rPr>
          <w:rFonts w:asciiTheme="minorHAnsi" w:eastAsia="Times New Roman" w:hAnsiTheme="minorHAnsi" w:cs="Times New Roman"/>
          <w:b/>
          <w:sz w:val="36"/>
          <w:szCs w:val="36"/>
          <w:lang w:val="fr-FR" w:eastAsia="fr-FR"/>
        </w:rPr>
      </w:pPr>
      <w:r w:rsidRPr="009128F1">
        <w:rPr>
          <w:rFonts w:asciiTheme="minorHAnsi" w:eastAsia="Times New Roman" w:hAnsiTheme="minorHAnsi" w:cs="Times New Roman"/>
          <w:b/>
          <w:sz w:val="36"/>
          <w:szCs w:val="36"/>
          <w:lang w:val="fr-FR" w:eastAsia="fr-FR"/>
        </w:rPr>
        <w:fldChar w:fldCharType="begin"/>
      </w:r>
      <w:r w:rsidR="0075737F" w:rsidRPr="009128F1">
        <w:rPr>
          <w:rFonts w:asciiTheme="minorHAnsi" w:eastAsia="Times New Roman" w:hAnsiTheme="minorHAnsi" w:cs="Times New Roman"/>
          <w:b/>
          <w:sz w:val="36"/>
          <w:szCs w:val="36"/>
          <w:lang w:val="fr-FR" w:eastAsia="fr-FR"/>
        </w:rPr>
        <w:instrText xml:space="preserve"> USERADDRESS   \* MERGEFORMAT </w:instrText>
      </w:r>
      <w:r w:rsidRPr="009128F1">
        <w:rPr>
          <w:rFonts w:asciiTheme="minorHAnsi" w:eastAsia="Times New Roman" w:hAnsiTheme="minorHAnsi" w:cs="Times New Roman"/>
          <w:b/>
          <w:sz w:val="36"/>
          <w:szCs w:val="36"/>
          <w:lang w:val="fr-FR" w:eastAsia="fr-FR"/>
        </w:rPr>
        <w:fldChar w:fldCharType="end"/>
      </w:r>
      <w:r w:rsidR="0075737F" w:rsidRPr="009128F1">
        <w:rPr>
          <w:rFonts w:asciiTheme="minorHAnsi" w:eastAsia="Times New Roman" w:hAnsiTheme="minorHAnsi" w:cs="Times New Roman"/>
          <w:b/>
          <w:sz w:val="36"/>
          <w:szCs w:val="36"/>
          <w:lang w:val="fr-FR" w:eastAsia="fr-FR"/>
        </w:rPr>
        <w:t>Cadre 1</w:t>
      </w:r>
      <w:r w:rsidR="00AA4E96" w:rsidRPr="009128F1">
        <w:rPr>
          <w:rFonts w:asciiTheme="minorHAnsi" w:eastAsia="Times New Roman" w:hAnsiTheme="minorHAnsi" w:cs="Times New Roman"/>
          <w:b/>
          <w:sz w:val="36"/>
          <w:szCs w:val="36"/>
          <w:lang w:val="fr-FR" w:eastAsia="fr-FR"/>
        </w:rPr>
        <w:t xml:space="preserve"> </w:t>
      </w:r>
      <w:r w:rsidR="000B4316" w:rsidRPr="009128F1">
        <w:rPr>
          <w:rFonts w:asciiTheme="minorHAnsi" w:eastAsia="Times New Roman" w:hAnsiTheme="minorHAnsi" w:cs="Times New Roman"/>
          <w:b/>
          <w:sz w:val="36"/>
          <w:szCs w:val="36"/>
          <w:lang w:val="fr-FR" w:eastAsia="fr-FR"/>
        </w:rPr>
        <w:t>–</w:t>
      </w:r>
      <w:r w:rsidR="00AA4E96" w:rsidRPr="009128F1">
        <w:rPr>
          <w:rFonts w:asciiTheme="minorHAnsi" w:eastAsia="Times New Roman" w:hAnsiTheme="minorHAnsi" w:cs="Times New Roman"/>
          <w:b/>
          <w:sz w:val="36"/>
          <w:szCs w:val="36"/>
          <w:lang w:val="fr-FR" w:eastAsia="fr-FR"/>
        </w:rPr>
        <w:t xml:space="preserve"> </w:t>
      </w:r>
      <w:r w:rsidR="000B4316" w:rsidRPr="009128F1">
        <w:rPr>
          <w:rFonts w:asciiTheme="minorHAnsi" w:eastAsia="Times New Roman" w:hAnsiTheme="minorHAnsi" w:cs="Times New Roman"/>
          <w:b/>
          <w:sz w:val="36"/>
          <w:szCs w:val="36"/>
          <w:lang w:val="fr-FR" w:eastAsia="fr-FR"/>
        </w:rPr>
        <w:t>Auteur du recours</w:t>
      </w:r>
    </w:p>
    <w:p w14:paraId="28B24B2E" w14:textId="77777777" w:rsidR="00DE2576" w:rsidRPr="009128F1" w:rsidRDefault="00DE2576" w:rsidP="0075737F">
      <w:pPr>
        <w:jc w:val="both"/>
        <w:rPr>
          <w:rFonts w:asciiTheme="minorHAnsi" w:eastAsia="Times New Roman" w:hAnsiTheme="minorHAnsi" w:cs="Times New Roman"/>
          <w:b/>
          <w:lang w:val="fr-FR" w:eastAsia="fr-FR"/>
        </w:rPr>
      </w:pPr>
    </w:p>
    <w:p w14:paraId="5AFAE1FA" w14:textId="77777777" w:rsidR="006D3B95" w:rsidRPr="009128F1" w:rsidRDefault="006D3B95" w:rsidP="006D3B95">
      <w:pPr>
        <w:autoSpaceDE w:val="0"/>
        <w:autoSpaceDN w:val="0"/>
        <w:adjustRightInd w:val="0"/>
        <w:rPr>
          <w:rFonts w:asciiTheme="minorHAnsi" w:hAnsiTheme="minorHAnsi" w:cs="Arial-ItalicMT"/>
          <w:i/>
          <w:iCs/>
        </w:rPr>
      </w:pPr>
      <w:r w:rsidRPr="009128F1">
        <w:rPr>
          <w:rFonts w:asciiTheme="minorHAnsi" w:hAnsiTheme="minorHAnsi" w:cs="Arial-ItalicMT"/>
          <w:i/>
          <w:iCs/>
        </w:rPr>
        <w:t>Remplissez le cadre qui vous concerne parmi les cas suivants.</w:t>
      </w:r>
    </w:p>
    <w:p w14:paraId="65BC0B7C"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9128F1">
        <w:rPr>
          <w:rFonts w:asciiTheme="minorHAnsi" w:hAnsiTheme="minorHAnsi"/>
          <w:b/>
        </w:rPr>
        <w:t xml:space="preserve">Demandeur - Personne physique </w:t>
      </w:r>
    </w:p>
    <w:p w14:paraId="7A1181D0"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9128F1">
        <w:rPr>
          <w:rFonts w:asciiTheme="minorHAnsi" w:hAnsiTheme="minorHAnsi"/>
        </w:rPr>
        <w:t>Nom : …………………………………….Prénom :……………………………</w:t>
      </w:r>
    </w:p>
    <w:p w14:paraId="0CAE0CBD"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9128F1">
        <w:rPr>
          <w:rFonts w:asciiTheme="minorHAnsi" w:hAnsiTheme="minorHAnsi"/>
          <w:u w:val="single"/>
        </w:rPr>
        <w:t>Adresse</w:t>
      </w:r>
    </w:p>
    <w:p w14:paraId="0C2B7206"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9128F1">
        <w:rPr>
          <w:rFonts w:asciiTheme="minorHAnsi" w:hAnsiTheme="minorHAnsi"/>
        </w:rPr>
        <w:t>Rue :……………………………………………n° ….. boîte……………</w:t>
      </w:r>
    </w:p>
    <w:p w14:paraId="79C20EF7"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9128F1">
        <w:rPr>
          <w:rFonts w:asciiTheme="minorHAnsi" w:hAnsiTheme="minorHAnsi"/>
        </w:rPr>
        <w:t>Code postal :……….. Commune :………………………………………… Pays : ………………………………. </w:t>
      </w:r>
    </w:p>
    <w:p w14:paraId="24C5222D"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9128F1">
        <w:rPr>
          <w:rFonts w:asciiTheme="minorHAnsi" w:hAnsiTheme="minorHAnsi"/>
        </w:rPr>
        <w:t>Téléphone :………………………………Fax :………………………………...</w:t>
      </w:r>
    </w:p>
    <w:p w14:paraId="39BCE959"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9128F1">
        <w:rPr>
          <w:rFonts w:asciiTheme="minorHAnsi" w:hAnsiTheme="minorHAnsi"/>
        </w:rPr>
        <w:t>Courriel :…………………………………………………………………………..</w:t>
      </w:r>
    </w:p>
    <w:p w14:paraId="1F50BC5F" w14:textId="77777777" w:rsidR="006D3B95" w:rsidRPr="009128F1" w:rsidRDefault="006D3B95" w:rsidP="006D3B95">
      <w:pPr>
        <w:jc w:val="both"/>
        <w:rPr>
          <w:rFonts w:asciiTheme="minorHAnsi" w:eastAsia="Times New Roman" w:hAnsiTheme="minorHAnsi" w:cs="Times New Roman"/>
          <w:lang w:val="fr-FR" w:eastAsia="fr-FR"/>
        </w:rPr>
      </w:pPr>
    </w:p>
    <w:p w14:paraId="77575576"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9128F1">
        <w:rPr>
          <w:rFonts w:asciiTheme="minorHAnsi" w:hAnsiTheme="minorHAnsi" w:cs="Times New Roman"/>
          <w:b/>
        </w:rPr>
        <w:t>Demandeur - Personne morale</w:t>
      </w:r>
    </w:p>
    <w:p w14:paraId="6C767E9C"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Dénomination ou raison sociale : …………………………………….…</w:t>
      </w:r>
    </w:p>
    <w:p w14:paraId="18E4127F"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Forme juridique :…………………………………………………………………</w:t>
      </w:r>
    </w:p>
    <w:p w14:paraId="00A6544D"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ArialMT"/>
        </w:rPr>
        <w:t xml:space="preserve">Numéro d'entreprise : </w:t>
      </w:r>
      <w:r w:rsidRPr="009128F1">
        <w:rPr>
          <w:rFonts w:asciiTheme="minorHAnsi" w:hAnsiTheme="minorHAnsi" w:cs="Times New Roman"/>
        </w:rPr>
        <w:t>………………………………………………………..</w:t>
      </w:r>
    </w:p>
    <w:p w14:paraId="07FCD05D"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u w:val="single"/>
        </w:rPr>
      </w:pPr>
      <w:r w:rsidRPr="009128F1">
        <w:rPr>
          <w:rFonts w:asciiTheme="minorHAnsi" w:hAnsiTheme="minorHAnsi" w:cs="Times New Roman"/>
          <w:u w:val="single"/>
        </w:rPr>
        <w:t>Adresse </w:t>
      </w:r>
    </w:p>
    <w:p w14:paraId="08D230B8"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Rue : ……………………………………………n° ….. boîte……………</w:t>
      </w:r>
      <w:r w:rsidR="008529CB" w:rsidRPr="009128F1">
        <w:rPr>
          <w:rFonts w:asciiTheme="minorHAnsi" w:hAnsiTheme="minorHAnsi" w:cs="Times New Roman"/>
        </w:rPr>
        <w:t xml:space="preserve"> </w:t>
      </w:r>
      <w:r w:rsidR="008529CB" w:rsidRPr="009128F1">
        <w:rPr>
          <w:rFonts w:asciiTheme="minorHAnsi" w:hAnsiTheme="minorHAnsi"/>
        </w:rPr>
        <w:t>Pays : ………………………………. </w:t>
      </w:r>
    </w:p>
    <w:p w14:paraId="02A3B2EA"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Code postal :……….. Commune :…………………………………………</w:t>
      </w:r>
    </w:p>
    <w:p w14:paraId="5D136F58"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Téléphone :………………………………Fax :………………………………...</w:t>
      </w:r>
    </w:p>
    <w:p w14:paraId="4DA36B3C"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Courriel :…………………………………………………………………………..</w:t>
      </w:r>
    </w:p>
    <w:p w14:paraId="1155B0F2"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u w:val="single"/>
        </w:rPr>
        <w:lastRenderedPageBreak/>
        <w:t>Personne de contact</w:t>
      </w:r>
      <w:r w:rsidRPr="009128F1">
        <w:rPr>
          <w:rFonts w:asciiTheme="minorHAnsi" w:hAnsiTheme="minorHAnsi" w:cs="Times New Roman"/>
        </w:rPr>
        <w:t> </w:t>
      </w:r>
    </w:p>
    <w:p w14:paraId="1F71E6B8"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Nom : …………………………………….Prénom :……………………………</w:t>
      </w:r>
    </w:p>
    <w:p w14:paraId="6FACDA29"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Qualité :……………………………………………………………………………</w:t>
      </w:r>
    </w:p>
    <w:p w14:paraId="553A555F"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Téléphone :………………………………Fax :………………………………...</w:t>
      </w:r>
    </w:p>
    <w:p w14:paraId="39EA0EBB" w14:textId="77777777" w:rsidR="006D3B95" w:rsidRPr="009128F1"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Courriel :…………………………………………………………………………..</w:t>
      </w:r>
    </w:p>
    <w:p w14:paraId="6343E104" w14:textId="77777777" w:rsidR="00AA0C53" w:rsidRPr="009128F1" w:rsidRDefault="00AA0C53" w:rsidP="00AA0C53">
      <w:pPr>
        <w:pBdr>
          <w:top w:val="single" w:sz="4" w:space="1" w:color="auto"/>
          <w:left w:val="single" w:sz="4" w:space="4" w:color="auto"/>
          <w:bottom w:val="single" w:sz="4" w:space="1" w:color="auto"/>
          <w:right w:val="single" w:sz="4" w:space="4" w:color="auto"/>
        </w:pBdr>
        <w:spacing w:before="80"/>
        <w:rPr>
          <w:rFonts w:asciiTheme="minorHAnsi" w:hAnsiTheme="minorHAnsi"/>
        </w:rPr>
      </w:pPr>
    </w:p>
    <w:p w14:paraId="3E1C426D" w14:textId="77777777" w:rsidR="00A067C4" w:rsidRPr="009128F1" w:rsidRDefault="00A067C4" w:rsidP="00AA0C53">
      <w:pPr>
        <w:spacing w:line="360" w:lineRule="auto"/>
        <w:rPr>
          <w:rFonts w:asciiTheme="minorHAnsi" w:hAnsiTheme="minorHAnsi"/>
          <w:b/>
        </w:rPr>
      </w:pPr>
    </w:p>
    <w:p w14:paraId="5D2D1F9F" w14:textId="77777777" w:rsidR="00AA0C53" w:rsidRPr="009128F1" w:rsidRDefault="00AA0C53"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9128F1">
        <w:rPr>
          <w:rFonts w:asciiTheme="minorHAnsi" w:hAnsiTheme="minorHAnsi"/>
          <w:b/>
        </w:rPr>
        <w:t>Collège communal de …………………………..</w:t>
      </w:r>
    </w:p>
    <w:p w14:paraId="2722F04E"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9128F1">
        <w:rPr>
          <w:rFonts w:asciiTheme="minorHAnsi" w:hAnsiTheme="minorHAnsi"/>
        </w:rPr>
        <w:t>(1)</w:t>
      </w:r>
      <w:r w:rsidRPr="009128F1">
        <w:rPr>
          <w:rFonts w:asciiTheme="minorHAnsi" w:hAnsiTheme="minorHAnsi"/>
          <w:b/>
        </w:rPr>
        <w:t xml:space="preserve"> Demandeur du permis ou du certificat </w:t>
      </w:r>
      <w:r w:rsidRPr="009128F1">
        <w:rPr>
          <w:rFonts w:asciiTheme="minorHAnsi" w:hAnsiTheme="minorHAnsi"/>
        </w:rPr>
        <w:t xml:space="preserve">(Art. D.IV. 63 du </w:t>
      </w:r>
      <w:proofErr w:type="spellStart"/>
      <w:r w:rsidRPr="009128F1">
        <w:rPr>
          <w:rFonts w:asciiTheme="minorHAnsi" w:hAnsiTheme="minorHAnsi"/>
        </w:rPr>
        <w:t>CoDT</w:t>
      </w:r>
      <w:proofErr w:type="spellEnd"/>
      <w:r w:rsidRPr="009128F1">
        <w:rPr>
          <w:rFonts w:asciiTheme="minorHAnsi" w:hAnsiTheme="minorHAnsi"/>
        </w:rPr>
        <w:t xml:space="preserve">) – </w:t>
      </w:r>
      <w:r w:rsidRPr="009128F1">
        <w:rPr>
          <w:rFonts w:asciiTheme="minorHAnsi" w:hAnsiTheme="minorHAnsi"/>
          <w:b/>
        </w:rPr>
        <w:t xml:space="preserve">Recours contre une décision du </w:t>
      </w:r>
      <w:r w:rsidR="00885EBF" w:rsidRPr="009128F1">
        <w:rPr>
          <w:rFonts w:asciiTheme="minorHAnsi" w:hAnsiTheme="minorHAnsi"/>
          <w:b/>
        </w:rPr>
        <w:t>Gouvernement de la Communauté Germanophone</w:t>
      </w:r>
      <w:r w:rsidRPr="009128F1">
        <w:rPr>
          <w:rFonts w:asciiTheme="minorHAnsi" w:hAnsiTheme="minorHAnsi"/>
        </w:rPr>
        <w:t xml:space="preserve"> (Art. D.IV.64)</w:t>
      </w:r>
    </w:p>
    <w:p w14:paraId="02699623"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9128F1">
        <w:rPr>
          <w:rFonts w:asciiTheme="minorHAnsi" w:hAnsiTheme="minorHAnsi"/>
          <w:u w:val="single"/>
        </w:rPr>
        <w:t xml:space="preserve">Adresse  </w:t>
      </w:r>
      <w:r w:rsidRPr="009128F1">
        <w:rPr>
          <w:rFonts w:asciiTheme="minorHAnsi" w:hAnsiTheme="minorHAnsi"/>
          <w:b/>
        </w:rPr>
        <w:t xml:space="preserve"> </w:t>
      </w:r>
    </w:p>
    <w:p w14:paraId="27B1803A"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9128F1">
        <w:rPr>
          <w:rFonts w:asciiTheme="minorHAnsi" w:hAnsiTheme="minorHAnsi"/>
        </w:rPr>
        <w:t>Rue :……………………………………………n° …..boîte……………</w:t>
      </w:r>
    </w:p>
    <w:p w14:paraId="5F90FDCC"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9128F1">
        <w:rPr>
          <w:rFonts w:asciiTheme="minorHAnsi" w:hAnsiTheme="minorHAnsi"/>
        </w:rPr>
        <w:t>Code postal :……….. Commune :…………………………………………</w:t>
      </w:r>
    </w:p>
    <w:p w14:paraId="58656BF3"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9128F1">
        <w:rPr>
          <w:rFonts w:asciiTheme="minorHAnsi" w:hAnsiTheme="minorHAnsi"/>
        </w:rPr>
        <w:t>Téléphone :………………………………Fax :………………………………...</w:t>
      </w:r>
    </w:p>
    <w:p w14:paraId="45EB383F"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rPr>
      </w:pPr>
      <w:r w:rsidRPr="009128F1">
        <w:rPr>
          <w:rFonts w:asciiTheme="minorHAnsi" w:hAnsiTheme="minorHAnsi"/>
        </w:rPr>
        <w:t xml:space="preserve">Courriel :………………………………………………………………………….. </w:t>
      </w:r>
    </w:p>
    <w:p w14:paraId="6BD9A319"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u w:val="single"/>
        </w:rPr>
        <w:t>Personne de contact</w:t>
      </w:r>
      <w:r w:rsidRPr="009128F1">
        <w:rPr>
          <w:rFonts w:asciiTheme="minorHAnsi" w:hAnsiTheme="minorHAnsi" w:cs="Times New Roman"/>
        </w:rPr>
        <w:t> </w:t>
      </w:r>
    </w:p>
    <w:p w14:paraId="1752EA99"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Nom : …………………………………….Prénom :……………………………</w:t>
      </w:r>
    </w:p>
    <w:p w14:paraId="62FEB470"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Qualité :……………………………………………………………………………</w:t>
      </w:r>
    </w:p>
    <w:p w14:paraId="605D2A1E"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9128F1">
        <w:rPr>
          <w:rFonts w:asciiTheme="minorHAnsi" w:hAnsiTheme="minorHAnsi" w:cs="Times New Roman"/>
        </w:rPr>
        <w:t>Téléphone :………………………………Fax :………………………………...</w:t>
      </w:r>
    </w:p>
    <w:p w14:paraId="71259D48" w14:textId="77777777" w:rsidR="006D3B95" w:rsidRPr="009128F1"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9128F1">
        <w:rPr>
          <w:rFonts w:asciiTheme="minorHAnsi" w:hAnsiTheme="minorHAnsi" w:cs="Times New Roman"/>
        </w:rPr>
        <w:t>Courriel :…………………………………………………………………………..</w:t>
      </w:r>
      <w:r w:rsidRPr="009128F1">
        <w:rPr>
          <w:rFonts w:asciiTheme="minorHAnsi" w:hAnsiTheme="minorHAnsi"/>
        </w:rPr>
        <w:t xml:space="preserve"> </w:t>
      </w:r>
    </w:p>
    <w:p w14:paraId="4B0FD1EF" w14:textId="77777777" w:rsidR="006D3B95" w:rsidRPr="009128F1" w:rsidRDefault="006D3B95" w:rsidP="006D3B95">
      <w:pPr>
        <w:jc w:val="both"/>
        <w:rPr>
          <w:rFonts w:asciiTheme="minorHAnsi" w:eastAsia="Times New Roman" w:hAnsiTheme="minorHAnsi" w:cs="Times New Roman"/>
          <w:lang w:val="fr-FR" w:eastAsia="fr-FR"/>
        </w:rPr>
      </w:pPr>
    </w:p>
    <w:p w14:paraId="38F5A48D" w14:textId="77777777" w:rsidR="00DE2576" w:rsidRPr="009128F1" w:rsidRDefault="00DE2576" w:rsidP="00DE2576">
      <w:pPr>
        <w:autoSpaceDE w:val="0"/>
        <w:autoSpaceDN w:val="0"/>
        <w:adjustRightInd w:val="0"/>
        <w:rPr>
          <w:rFonts w:asciiTheme="minorHAnsi" w:hAnsiTheme="minorHAnsi" w:cs="ArialMT"/>
        </w:rPr>
      </w:pPr>
    </w:p>
    <w:p w14:paraId="42B69030" w14:textId="77777777" w:rsidR="00DE2576" w:rsidRPr="009128F1" w:rsidRDefault="00DE2576" w:rsidP="00DE2576">
      <w:pPr>
        <w:autoSpaceDE w:val="0"/>
        <w:autoSpaceDN w:val="0"/>
        <w:adjustRightInd w:val="0"/>
        <w:rPr>
          <w:rFonts w:asciiTheme="minorHAnsi" w:eastAsia="Times New Roman" w:hAnsiTheme="minorHAnsi" w:cs="Times New Roman"/>
          <w:b/>
          <w:sz w:val="36"/>
          <w:szCs w:val="36"/>
          <w:lang w:val="fr-FR" w:eastAsia="fr-FR"/>
        </w:rPr>
      </w:pPr>
      <w:r w:rsidRPr="009128F1">
        <w:rPr>
          <w:rFonts w:asciiTheme="minorHAnsi" w:eastAsia="Times New Roman" w:hAnsiTheme="minorHAnsi" w:cs="Times New Roman"/>
          <w:b/>
          <w:sz w:val="36"/>
          <w:szCs w:val="36"/>
          <w:lang w:val="fr-FR" w:eastAsia="fr-FR"/>
        </w:rPr>
        <w:t>Informations complémentaires :</w:t>
      </w:r>
    </w:p>
    <w:p w14:paraId="70C6488B" w14:textId="77777777" w:rsidR="00DE2576" w:rsidRPr="009128F1" w:rsidRDefault="00DE2576" w:rsidP="00DE2576">
      <w:pPr>
        <w:autoSpaceDE w:val="0"/>
        <w:autoSpaceDN w:val="0"/>
        <w:adjustRightInd w:val="0"/>
        <w:rPr>
          <w:rFonts w:asciiTheme="minorHAnsi" w:hAnsiTheme="minorHAnsi" w:cs="ArialMT"/>
        </w:rPr>
      </w:pPr>
    </w:p>
    <w:p w14:paraId="01D9E4CD" w14:textId="77777777" w:rsidR="00DE2576" w:rsidRPr="009128F1" w:rsidRDefault="00DE2576" w:rsidP="00DE2576">
      <w:pPr>
        <w:autoSpaceDE w:val="0"/>
        <w:autoSpaceDN w:val="0"/>
        <w:adjustRightInd w:val="0"/>
        <w:rPr>
          <w:rFonts w:asciiTheme="minorHAnsi" w:hAnsiTheme="minorHAnsi" w:cs="ArialMT"/>
          <w:i/>
        </w:rPr>
      </w:pPr>
      <w:r w:rsidRPr="009128F1">
        <w:rPr>
          <w:rFonts w:asciiTheme="minorHAnsi" w:hAnsiTheme="minorHAnsi" w:cs="ArialMT"/>
          <w:i/>
        </w:rPr>
        <w:t>Êtes-vous représenté par un avocat ou par une autre personne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3"/>
        <w:gridCol w:w="219"/>
      </w:tblGrid>
      <w:tr w:rsidR="0007294B" w:rsidRPr="009128F1" w14:paraId="50DDBB6C" w14:textId="77777777" w:rsidTr="005833FA">
        <w:trPr>
          <w:trHeight w:val="407"/>
        </w:trPr>
        <w:tc>
          <w:tcPr>
            <w:tcW w:w="3070" w:type="dxa"/>
          </w:tcPr>
          <w:p w14:paraId="1F2B39F5" w14:textId="77777777" w:rsidR="00DE2576" w:rsidRPr="009128F1" w:rsidRDefault="00231EF4" w:rsidP="005833FA">
            <w:pPr>
              <w:autoSpaceDE w:val="0"/>
              <w:autoSpaceDN w:val="0"/>
              <w:adjustRightInd w:val="0"/>
              <w:rPr>
                <w:rFonts w:asciiTheme="minorHAnsi" w:hAnsiTheme="minorHAnsi" w:cs="ArialMT"/>
              </w:rPr>
            </w:pPr>
            <w:r w:rsidRPr="009128F1">
              <w:rPr>
                <w:rFonts w:asciiTheme="minorHAnsi" w:hAnsiTheme="minorHAnsi" w:cs="ArialMT"/>
              </w:rPr>
              <w:fldChar w:fldCharType="begin">
                <w:ffData>
                  <w:name w:val="CaseACocher6"/>
                  <w:enabled/>
                  <w:calcOnExit w:val="0"/>
                  <w:checkBox>
                    <w:sizeAuto/>
                    <w:default w:val="0"/>
                  </w:checkBox>
                </w:ffData>
              </w:fldChar>
            </w:r>
            <w:r w:rsidR="00DE2576" w:rsidRPr="009128F1">
              <w:rPr>
                <w:rFonts w:asciiTheme="minorHAnsi" w:hAnsiTheme="minorHAnsi" w:cs="ArialMT"/>
              </w:rPr>
              <w:instrText xml:space="preserve"> FORMCHECKBOX </w:instrText>
            </w:r>
            <w:r w:rsidRPr="009128F1">
              <w:rPr>
                <w:rFonts w:asciiTheme="minorHAnsi" w:hAnsiTheme="minorHAnsi" w:cs="ArialMT"/>
              </w:rPr>
            </w:r>
            <w:r w:rsidRPr="009128F1">
              <w:rPr>
                <w:rFonts w:asciiTheme="minorHAnsi" w:hAnsiTheme="minorHAnsi" w:cs="ArialMT"/>
              </w:rPr>
              <w:fldChar w:fldCharType="separate"/>
            </w:r>
            <w:r w:rsidRPr="009128F1">
              <w:rPr>
                <w:rFonts w:asciiTheme="minorHAnsi" w:hAnsiTheme="minorHAnsi" w:cs="ArialMT"/>
              </w:rPr>
              <w:fldChar w:fldCharType="end"/>
            </w:r>
            <w:r w:rsidR="00DE2576" w:rsidRPr="009128F1">
              <w:rPr>
                <w:rFonts w:asciiTheme="minorHAnsi" w:hAnsiTheme="minorHAnsi" w:cs="ArialMT"/>
              </w:rPr>
              <w:t xml:space="preserve"> Oui</w:t>
            </w:r>
          </w:p>
          <w:p w14:paraId="585B294C" w14:textId="77777777" w:rsidR="00DE2576" w:rsidRPr="009128F1" w:rsidRDefault="00DE2576" w:rsidP="005833FA">
            <w:pPr>
              <w:autoSpaceDE w:val="0"/>
              <w:autoSpaceDN w:val="0"/>
              <w:adjustRightInd w:val="0"/>
              <w:rPr>
                <w:rFonts w:asciiTheme="minorHAnsi" w:hAnsiTheme="minorHAnsi" w:cs="ArialMT"/>
              </w:rPr>
            </w:pPr>
            <w:r w:rsidRPr="009128F1">
              <w:rPr>
                <w:rFonts w:asciiTheme="minorHAnsi" w:hAnsiTheme="minorHAnsi" w:cs="ArialMT"/>
              </w:rPr>
              <w:t>M / Mme</w:t>
            </w:r>
          </w:p>
        </w:tc>
        <w:tc>
          <w:tcPr>
            <w:tcW w:w="2850" w:type="dxa"/>
          </w:tcPr>
          <w:p w14:paraId="3C4C296B" w14:textId="77777777" w:rsidR="00DE2576" w:rsidRPr="009128F1" w:rsidRDefault="00DE2576" w:rsidP="005833FA">
            <w:pPr>
              <w:autoSpaceDE w:val="0"/>
              <w:autoSpaceDN w:val="0"/>
              <w:adjustRightInd w:val="0"/>
              <w:rPr>
                <w:rFonts w:asciiTheme="minorHAnsi" w:hAnsiTheme="minorHAnsi" w:cs="ArialMT"/>
              </w:rPr>
            </w:pPr>
          </w:p>
        </w:tc>
      </w:tr>
      <w:tr w:rsidR="0007294B" w:rsidRPr="009128F1" w14:paraId="34A6F0E7" w14:textId="77777777" w:rsidTr="005833FA">
        <w:tc>
          <w:tcPr>
            <w:tcW w:w="3070" w:type="dxa"/>
          </w:tcPr>
          <w:p w14:paraId="656BF7FF" w14:textId="77777777" w:rsidR="00DE2576" w:rsidRPr="009128F1" w:rsidRDefault="00DE2576" w:rsidP="0007294B">
            <w:pPr>
              <w:autoSpaceDE w:val="0"/>
              <w:autoSpaceDN w:val="0"/>
              <w:adjustRightInd w:val="0"/>
              <w:rPr>
                <w:rFonts w:asciiTheme="minorHAnsi" w:hAnsiTheme="minorHAnsi" w:cs="ArialMT"/>
              </w:rPr>
            </w:pPr>
            <w:r w:rsidRPr="009128F1">
              <w:rPr>
                <w:rFonts w:asciiTheme="minorHAnsi" w:hAnsiTheme="minorHAnsi" w:cs="ArialMT"/>
              </w:rPr>
              <w:t>Nom</w:t>
            </w:r>
            <w:r w:rsidR="006C13AA" w:rsidRPr="009128F1">
              <w:rPr>
                <w:rFonts w:asciiTheme="minorHAnsi" w:hAnsiTheme="minorHAnsi" w:cs="ArialMT"/>
              </w:rPr>
              <w:t> :</w:t>
            </w:r>
            <w:r w:rsidR="0007294B" w:rsidRPr="009128F1">
              <w:rPr>
                <w:rFonts w:asciiTheme="minorHAnsi" w:hAnsiTheme="minorHAnsi" w:cs="ArialMT"/>
              </w:rPr>
              <w:t>……………………</w:t>
            </w:r>
            <w:r w:rsidRPr="009128F1">
              <w:rPr>
                <w:rFonts w:asciiTheme="minorHAnsi" w:hAnsiTheme="minorHAnsi" w:cs="ArialMT"/>
              </w:rPr>
              <w:t>Prénom</w:t>
            </w:r>
            <w:r w:rsidR="006C13AA" w:rsidRPr="009128F1">
              <w:rPr>
                <w:rFonts w:asciiTheme="minorHAnsi" w:hAnsiTheme="minorHAnsi" w:cs="ArialMT"/>
              </w:rPr>
              <w:t> :</w:t>
            </w:r>
            <w:r w:rsidR="0007294B" w:rsidRPr="009128F1">
              <w:rPr>
                <w:rFonts w:asciiTheme="minorHAnsi" w:hAnsiTheme="minorHAnsi" w:cs="ArialMT"/>
              </w:rPr>
              <w:t>…………</w:t>
            </w:r>
          </w:p>
        </w:tc>
        <w:tc>
          <w:tcPr>
            <w:tcW w:w="2850" w:type="dxa"/>
          </w:tcPr>
          <w:p w14:paraId="7A15E2B3" w14:textId="77777777" w:rsidR="00DE2576" w:rsidRPr="009128F1" w:rsidRDefault="00DE2576" w:rsidP="005833FA">
            <w:pPr>
              <w:autoSpaceDE w:val="0"/>
              <w:autoSpaceDN w:val="0"/>
              <w:adjustRightInd w:val="0"/>
              <w:jc w:val="center"/>
              <w:rPr>
                <w:rFonts w:asciiTheme="minorHAnsi" w:hAnsiTheme="minorHAnsi" w:cs="ArialMT"/>
              </w:rPr>
            </w:pPr>
          </w:p>
        </w:tc>
      </w:tr>
      <w:tr w:rsidR="0007294B" w:rsidRPr="009128F1" w14:paraId="57B7F1F2" w14:textId="77777777" w:rsidTr="005833FA">
        <w:tc>
          <w:tcPr>
            <w:tcW w:w="3070" w:type="dxa"/>
          </w:tcPr>
          <w:p w14:paraId="03749BC6" w14:textId="77777777" w:rsidR="00DE2576" w:rsidRPr="009128F1" w:rsidRDefault="00DE2576" w:rsidP="005833FA">
            <w:pPr>
              <w:autoSpaceDE w:val="0"/>
              <w:autoSpaceDN w:val="0"/>
              <w:adjustRightInd w:val="0"/>
              <w:rPr>
                <w:rFonts w:asciiTheme="minorHAnsi" w:hAnsiTheme="minorHAnsi" w:cs="ArialMT"/>
              </w:rPr>
            </w:pPr>
            <w:r w:rsidRPr="009128F1">
              <w:rPr>
                <w:rFonts w:asciiTheme="minorHAnsi" w:hAnsiTheme="minorHAnsi" w:cs="ArialMT"/>
              </w:rPr>
              <w:t>Qualité</w:t>
            </w:r>
            <w:r w:rsidR="0007294B" w:rsidRPr="009128F1">
              <w:rPr>
                <w:rFonts w:asciiTheme="minorHAnsi" w:hAnsiTheme="minorHAnsi" w:cs="ArialMT"/>
              </w:rPr>
              <w:t>……………………………………….</w:t>
            </w:r>
          </w:p>
          <w:p w14:paraId="2B88A3D8" w14:textId="77777777" w:rsidR="00DE2576" w:rsidRPr="009128F1" w:rsidRDefault="00DE2576" w:rsidP="005833FA">
            <w:pPr>
              <w:autoSpaceDE w:val="0"/>
              <w:autoSpaceDN w:val="0"/>
              <w:adjustRightInd w:val="0"/>
              <w:rPr>
                <w:rFonts w:asciiTheme="minorHAnsi" w:hAnsiTheme="minorHAnsi" w:cs="ArialMT"/>
              </w:rPr>
            </w:pPr>
            <w:r w:rsidRPr="009128F1">
              <w:rPr>
                <w:rFonts w:asciiTheme="minorHAnsi" w:hAnsiTheme="minorHAnsi" w:cs="ArialMT"/>
              </w:rPr>
              <w:t>Adresse</w:t>
            </w:r>
            <w:r w:rsidR="0007294B" w:rsidRPr="009128F1">
              <w:rPr>
                <w:rFonts w:asciiTheme="minorHAnsi" w:hAnsiTheme="minorHAnsi" w:cs="ArialMT"/>
              </w:rPr>
              <w:t>……………………………………………………………………………………………………………………………………………………………………………………………………………………………………………………………………………………………………..</w:t>
            </w:r>
          </w:p>
        </w:tc>
        <w:tc>
          <w:tcPr>
            <w:tcW w:w="2850" w:type="dxa"/>
          </w:tcPr>
          <w:p w14:paraId="34024FB0" w14:textId="77777777" w:rsidR="00DE2576" w:rsidRPr="009128F1" w:rsidRDefault="00DE2576" w:rsidP="005833FA">
            <w:pPr>
              <w:autoSpaceDE w:val="0"/>
              <w:autoSpaceDN w:val="0"/>
              <w:adjustRightInd w:val="0"/>
              <w:rPr>
                <w:rFonts w:asciiTheme="minorHAnsi" w:hAnsiTheme="minorHAnsi" w:cs="ArialMT"/>
              </w:rPr>
            </w:pPr>
          </w:p>
        </w:tc>
      </w:tr>
      <w:tr w:rsidR="0007294B" w:rsidRPr="009128F1" w14:paraId="1E5655C8" w14:textId="77777777" w:rsidTr="005833FA">
        <w:tc>
          <w:tcPr>
            <w:tcW w:w="3070" w:type="dxa"/>
          </w:tcPr>
          <w:p w14:paraId="46C9B70B" w14:textId="77777777" w:rsidR="00DE2576" w:rsidRPr="009128F1" w:rsidRDefault="00DE2576" w:rsidP="005833FA">
            <w:pPr>
              <w:autoSpaceDE w:val="0"/>
              <w:autoSpaceDN w:val="0"/>
              <w:adjustRightInd w:val="0"/>
              <w:rPr>
                <w:rFonts w:asciiTheme="minorHAnsi" w:hAnsiTheme="minorHAnsi" w:cs="ArialMT"/>
              </w:rPr>
            </w:pPr>
          </w:p>
          <w:p w14:paraId="437FEA93" w14:textId="77777777" w:rsidR="00DE2576" w:rsidRPr="009128F1" w:rsidRDefault="00231EF4" w:rsidP="005833FA">
            <w:pPr>
              <w:autoSpaceDE w:val="0"/>
              <w:autoSpaceDN w:val="0"/>
              <w:adjustRightInd w:val="0"/>
              <w:rPr>
                <w:rFonts w:asciiTheme="minorHAnsi" w:hAnsiTheme="minorHAnsi" w:cs="ArialMT"/>
              </w:rPr>
            </w:pPr>
            <w:r w:rsidRPr="009128F1">
              <w:rPr>
                <w:rFonts w:asciiTheme="minorHAnsi" w:hAnsiTheme="minorHAnsi" w:cs="ArialMT"/>
              </w:rPr>
              <w:fldChar w:fldCharType="begin">
                <w:ffData>
                  <w:name w:val="CaseACocher5"/>
                  <w:enabled/>
                  <w:calcOnExit w:val="0"/>
                  <w:checkBox>
                    <w:sizeAuto/>
                    <w:default w:val="0"/>
                  </w:checkBox>
                </w:ffData>
              </w:fldChar>
            </w:r>
            <w:bookmarkStart w:id="0" w:name="CaseACocher5"/>
            <w:r w:rsidR="00DE2576" w:rsidRPr="009128F1">
              <w:rPr>
                <w:rFonts w:asciiTheme="minorHAnsi" w:hAnsiTheme="minorHAnsi" w:cs="ArialMT"/>
              </w:rPr>
              <w:instrText xml:space="preserve"> FORMCHECKBOX </w:instrText>
            </w:r>
            <w:r w:rsidRPr="009128F1">
              <w:rPr>
                <w:rFonts w:asciiTheme="minorHAnsi" w:hAnsiTheme="minorHAnsi" w:cs="ArialMT"/>
              </w:rPr>
            </w:r>
            <w:r w:rsidRPr="009128F1">
              <w:rPr>
                <w:rFonts w:asciiTheme="minorHAnsi" w:hAnsiTheme="minorHAnsi" w:cs="ArialMT"/>
              </w:rPr>
              <w:fldChar w:fldCharType="separate"/>
            </w:r>
            <w:r w:rsidRPr="009128F1">
              <w:rPr>
                <w:rFonts w:asciiTheme="minorHAnsi" w:hAnsiTheme="minorHAnsi" w:cs="ArialMT"/>
              </w:rPr>
              <w:fldChar w:fldCharType="end"/>
            </w:r>
            <w:bookmarkEnd w:id="0"/>
            <w:r w:rsidR="00DE2576" w:rsidRPr="009128F1">
              <w:rPr>
                <w:rFonts w:asciiTheme="minorHAnsi" w:hAnsiTheme="minorHAnsi" w:cs="ArialMT"/>
              </w:rPr>
              <w:t>Non</w:t>
            </w:r>
          </w:p>
          <w:p w14:paraId="1D56F17B" w14:textId="77777777" w:rsidR="00DE2576" w:rsidRPr="009128F1" w:rsidRDefault="00DE2576" w:rsidP="005833FA">
            <w:pPr>
              <w:autoSpaceDE w:val="0"/>
              <w:autoSpaceDN w:val="0"/>
              <w:adjustRightInd w:val="0"/>
              <w:rPr>
                <w:rFonts w:asciiTheme="minorHAnsi" w:hAnsiTheme="minorHAnsi" w:cs="ArialMT"/>
              </w:rPr>
            </w:pPr>
          </w:p>
        </w:tc>
        <w:tc>
          <w:tcPr>
            <w:tcW w:w="2850" w:type="dxa"/>
          </w:tcPr>
          <w:p w14:paraId="2B7ABAA0" w14:textId="77777777" w:rsidR="00DE2576" w:rsidRPr="009128F1" w:rsidRDefault="00DE2576" w:rsidP="005833FA">
            <w:pPr>
              <w:autoSpaceDE w:val="0"/>
              <w:autoSpaceDN w:val="0"/>
              <w:adjustRightInd w:val="0"/>
              <w:rPr>
                <w:rFonts w:asciiTheme="minorHAnsi" w:hAnsiTheme="minorHAnsi" w:cs="ArialMT"/>
              </w:rPr>
            </w:pPr>
          </w:p>
        </w:tc>
      </w:tr>
      <w:tr w:rsidR="0007294B" w:rsidRPr="009128F1" w14:paraId="43B785B4" w14:textId="77777777" w:rsidTr="005833FA">
        <w:tc>
          <w:tcPr>
            <w:tcW w:w="3070" w:type="dxa"/>
          </w:tcPr>
          <w:p w14:paraId="7125A256" w14:textId="77777777" w:rsidR="00DE2576" w:rsidRPr="009128F1" w:rsidRDefault="00DE2576" w:rsidP="005833FA">
            <w:pPr>
              <w:autoSpaceDE w:val="0"/>
              <w:autoSpaceDN w:val="0"/>
              <w:adjustRightInd w:val="0"/>
              <w:rPr>
                <w:rFonts w:asciiTheme="minorHAnsi" w:hAnsiTheme="minorHAnsi" w:cs="ArialMT"/>
              </w:rPr>
            </w:pPr>
          </w:p>
        </w:tc>
        <w:tc>
          <w:tcPr>
            <w:tcW w:w="2850" w:type="dxa"/>
          </w:tcPr>
          <w:p w14:paraId="4BD19E6C" w14:textId="77777777" w:rsidR="00DE2576" w:rsidRPr="009128F1" w:rsidRDefault="00DE2576" w:rsidP="005833FA">
            <w:pPr>
              <w:autoSpaceDE w:val="0"/>
              <w:autoSpaceDN w:val="0"/>
              <w:adjustRightInd w:val="0"/>
              <w:rPr>
                <w:rFonts w:asciiTheme="minorHAnsi" w:hAnsiTheme="minorHAnsi" w:cs="ArialMT"/>
              </w:rPr>
            </w:pPr>
          </w:p>
        </w:tc>
      </w:tr>
    </w:tbl>
    <w:p w14:paraId="72911684" w14:textId="77777777" w:rsidR="00DE2576" w:rsidRPr="009128F1" w:rsidRDefault="00DE2576" w:rsidP="00DE2576">
      <w:pPr>
        <w:pStyle w:val="Listenabsatz"/>
        <w:numPr>
          <w:ilvl w:val="0"/>
          <w:numId w:val="7"/>
        </w:numPr>
        <w:autoSpaceDE w:val="0"/>
        <w:autoSpaceDN w:val="0"/>
        <w:adjustRightInd w:val="0"/>
        <w:rPr>
          <w:rFonts w:cs="ArialMT"/>
          <w:i/>
        </w:rPr>
      </w:pPr>
      <w:r w:rsidRPr="009128F1">
        <w:rPr>
          <w:rFonts w:cs="ArialMT"/>
          <w:i/>
        </w:rPr>
        <w:t>Biffer ou effacer (les) mentions inutile(s)</w:t>
      </w:r>
    </w:p>
    <w:p w14:paraId="4319B4C6" w14:textId="77777777" w:rsidR="00DE2576" w:rsidRPr="009128F1" w:rsidRDefault="00DE2576" w:rsidP="00DE2576">
      <w:pPr>
        <w:pStyle w:val="Listenabsatz"/>
        <w:numPr>
          <w:ilvl w:val="0"/>
          <w:numId w:val="7"/>
        </w:numPr>
        <w:autoSpaceDE w:val="0"/>
        <w:autoSpaceDN w:val="0"/>
        <w:adjustRightInd w:val="0"/>
        <w:rPr>
          <w:rFonts w:cs="ArialMT"/>
          <w:i/>
        </w:rPr>
      </w:pPr>
      <w:r w:rsidRPr="009128F1">
        <w:rPr>
          <w:rFonts w:cs="ArialMT"/>
          <w:i/>
        </w:rPr>
        <w:t>A biffer ou effacer si ce n’est pas le cas</w:t>
      </w:r>
    </w:p>
    <w:p w14:paraId="4C38DC48" w14:textId="77777777" w:rsidR="00DE2576" w:rsidRPr="009128F1" w:rsidRDefault="00DE2576" w:rsidP="00DE2576">
      <w:pPr>
        <w:autoSpaceDE w:val="0"/>
        <w:autoSpaceDN w:val="0"/>
        <w:adjustRightInd w:val="0"/>
        <w:rPr>
          <w:rFonts w:asciiTheme="minorHAnsi" w:hAnsiTheme="minorHAnsi" w:cs="ArialMT"/>
        </w:rPr>
      </w:pPr>
    </w:p>
    <w:p w14:paraId="3C679384" w14:textId="77777777" w:rsidR="00DE2576" w:rsidRPr="009128F1" w:rsidRDefault="00DE2576" w:rsidP="00DE2576">
      <w:pPr>
        <w:jc w:val="both"/>
        <w:rPr>
          <w:rFonts w:asciiTheme="minorHAnsi" w:eastAsia="Times New Roman" w:hAnsiTheme="minorHAnsi" w:cs="Times New Roman"/>
          <w:b/>
          <w:sz w:val="36"/>
          <w:szCs w:val="36"/>
          <w:lang w:val="fr-FR" w:eastAsia="fr-FR"/>
        </w:rPr>
      </w:pPr>
      <w:r w:rsidRPr="009128F1">
        <w:rPr>
          <w:rFonts w:asciiTheme="minorHAnsi" w:eastAsia="Times New Roman" w:hAnsiTheme="minorHAnsi" w:cs="Times New Roman"/>
          <w:b/>
          <w:sz w:val="36"/>
          <w:szCs w:val="36"/>
          <w:lang w:val="fr-FR" w:eastAsia="fr-FR"/>
        </w:rPr>
        <w:t>Cadre 2 – Identification du projet</w:t>
      </w:r>
    </w:p>
    <w:p w14:paraId="6C93153A" w14:textId="77777777" w:rsidR="00DE2576" w:rsidRPr="009128F1"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rPr>
      </w:pPr>
      <w:r w:rsidRPr="009128F1">
        <w:rPr>
          <w:rFonts w:asciiTheme="minorHAnsi" w:hAnsiTheme="minorHAnsi" w:cs="ArialMT"/>
          <w:u w:val="single"/>
        </w:rPr>
        <w:t>Objet de la demande</w:t>
      </w:r>
      <w:r w:rsidRPr="009128F1">
        <w:rPr>
          <w:rFonts w:asciiTheme="minorHAnsi" w:hAnsiTheme="minorHAnsi" w:cs="ArialMT"/>
        </w:rPr>
        <w:t> : ……………………………………………………………</w:t>
      </w:r>
    </w:p>
    <w:p w14:paraId="61A24FF3" w14:textId="77777777" w:rsidR="00DE2576" w:rsidRPr="009128F1"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rPr>
      </w:pPr>
      <w:r w:rsidRPr="009128F1">
        <w:rPr>
          <w:rFonts w:asciiTheme="minorHAnsi" w:hAnsiTheme="minorHAnsi" w:cs="ArialMT"/>
          <w:u w:val="single"/>
        </w:rPr>
        <w:t>Adresse du bien</w:t>
      </w:r>
      <w:r w:rsidRPr="009128F1">
        <w:rPr>
          <w:rFonts w:asciiTheme="minorHAnsi" w:hAnsiTheme="minorHAnsi" w:cs="ArialMT"/>
        </w:rPr>
        <w:t xml:space="preserve"> : </w:t>
      </w:r>
    </w:p>
    <w:p w14:paraId="2AE1FD1D" w14:textId="77777777" w:rsidR="00DE2576" w:rsidRPr="009128F1"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9128F1">
        <w:rPr>
          <w:rFonts w:asciiTheme="minorHAnsi" w:hAnsiTheme="minorHAnsi"/>
        </w:rPr>
        <w:lastRenderedPageBreak/>
        <w:t>Rue :……………………………………………n° …..boîte……………</w:t>
      </w:r>
    </w:p>
    <w:p w14:paraId="3AB8013A" w14:textId="77777777" w:rsidR="00DE2576" w:rsidRPr="009128F1"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9128F1">
        <w:rPr>
          <w:rFonts w:asciiTheme="minorHAnsi" w:hAnsiTheme="minorHAnsi"/>
        </w:rPr>
        <w:t>Code postal :……….. Commune :…………………………………………</w:t>
      </w:r>
    </w:p>
    <w:p w14:paraId="4013D0AF" w14:textId="77777777" w:rsidR="00DE2576" w:rsidRPr="009128F1"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rPr>
      </w:pPr>
      <w:r w:rsidRPr="009128F1">
        <w:rPr>
          <w:rFonts w:asciiTheme="minorHAnsi" w:hAnsiTheme="minorHAnsi" w:cs="ArialMT"/>
        </w:rPr>
        <w:t>Références cadastrales : Division…………… Section……………………n°…………….. exposant</w:t>
      </w:r>
    </w:p>
    <w:p w14:paraId="53398F68" w14:textId="77777777" w:rsidR="00DE2576" w:rsidRPr="009128F1" w:rsidRDefault="00DE2576" w:rsidP="00DE2576">
      <w:pPr>
        <w:autoSpaceDE w:val="0"/>
        <w:autoSpaceDN w:val="0"/>
        <w:adjustRightInd w:val="0"/>
        <w:rPr>
          <w:rFonts w:asciiTheme="minorHAnsi" w:hAnsiTheme="minorHAnsi" w:cs="ArialMT"/>
        </w:rPr>
      </w:pPr>
    </w:p>
    <w:p w14:paraId="35BE9688" w14:textId="77777777" w:rsidR="00A067C4" w:rsidRPr="009128F1" w:rsidRDefault="00A067C4" w:rsidP="00DE2576">
      <w:pPr>
        <w:jc w:val="both"/>
        <w:rPr>
          <w:rFonts w:asciiTheme="minorHAnsi" w:eastAsia="Times New Roman" w:hAnsiTheme="minorHAnsi" w:cs="Times New Roman"/>
          <w:b/>
          <w:sz w:val="36"/>
          <w:szCs w:val="36"/>
          <w:lang w:val="fr-FR" w:eastAsia="fr-FR"/>
        </w:rPr>
      </w:pPr>
    </w:p>
    <w:p w14:paraId="6BA1BEB6" w14:textId="77777777" w:rsidR="00DE2576" w:rsidRPr="009128F1" w:rsidRDefault="00DE2576" w:rsidP="00DE2576">
      <w:pPr>
        <w:jc w:val="both"/>
        <w:rPr>
          <w:rFonts w:asciiTheme="minorHAnsi" w:eastAsia="Times New Roman" w:hAnsiTheme="minorHAnsi" w:cs="Times New Roman"/>
          <w:b/>
          <w:sz w:val="36"/>
          <w:szCs w:val="36"/>
          <w:lang w:val="fr-FR" w:eastAsia="fr-FR"/>
        </w:rPr>
      </w:pPr>
      <w:r w:rsidRPr="009128F1">
        <w:rPr>
          <w:rFonts w:asciiTheme="minorHAnsi" w:eastAsia="Times New Roman" w:hAnsiTheme="minorHAnsi" w:cs="Times New Roman"/>
          <w:b/>
          <w:sz w:val="36"/>
          <w:szCs w:val="36"/>
          <w:lang w:val="fr-FR" w:eastAsia="fr-FR"/>
        </w:rPr>
        <w:t xml:space="preserve">Cadre </w:t>
      </w:r>
      <w:r w:rsidR="0037231B" w:rsidRPr="009128F1">
        <w:rPr>
          <w:rFonts w:asciiTheme="minorHAnsi" w:eastAsia="Times New Roman" w:hAnsiTheme="minorHAnsi" w:cs="Times New Roman"/>
          <w:b/>
          <w:sz w:val="36"/>
          <w:szCs w:val="36"/>
          <w:lang w:val="fr-FR" w:eastAsia="fr-FR"/>
        </w:rPr>
        <w:t xml:space="preserve">3 </w:t>
      </w:r>
      <w:r w:rsidRPr="009128F1">
        <w:rPr>
          <w:rFonts w:asciiTheme="minorHAnsi" w:eastAsia="Times New Roman" w:hAnsiTheme="minorHAnsi" w:cs="Times New Roman"/>
          <w:b/>
          <w:sz w:val="36"/>
          <w:szCs w:val="36"/>
          <w:lang w:val="fr-FR" w:eastAsia="fr-FR"/>
        </w:rPr>
        <w:t>– Motivations</w:t>
      </w:r>
    </w:p>
    <w:p w14:paraId="371E4E1E" w14:textId="77777777" w:rsidR="00DE2576" w:rsidRPr="009128F1" w:rsidRDefault="00DE2576" w:rsidP="00DE2576">
      <w:pPr>
        <w:jc w:val="both"/>
        <w:rPr>
          <w:rFonts w:asciiTheme="minorHAnsi" w:hAnsiTheme="minorHAnsi" w:cs="Arial-BoldMT"/>
          <w:b/>
          <w:bCs/>
        </w:rPr>
      </w:pPr>
    </w:p>
    <w:p w14:paraId="20A7B46F" w14:textId="77777777" w:rsidR="00DE2576" w:rsidRPr="009128F1" w:rsidRDefault="00DE2576" w:rsidP="00DE2576">
      <w:pPr>
        <w:pBdr>
          <w:top w:val="single" w:sz="4" w:space="1" w:color="auto"/>
          <w:left w:val="single" w:sz="4" w:space="4" w:color="auto"/>
          <w:bottom w:val="single" w:sz="4" w:space="1" w:color="auto"/>
          <w:right w:val="single" w:sz="4" w:space="4" w:color="auto"/>
        </w:pBdr>
        <w:rPr>
          <w:rFonts w:asciiTheme="minorHAnsi" w:hAnsiTheme="minorHAnsi" w:cs="ArialMT"/>
        </w:rPr>
      </w:pPr>
      <w:r w:rsidRPr="009128F1">
        <w:rPr>
          <w:rFonts w:asciiTheme="minorHAnsi" w:hAnsiTheme="minorHAnsi"/>
        </w:rPr>
        <w:t xml:space="preserve">Pourquoi n’êtes-vous pas d’accord </w:t>
      </w:r>
      <w:r w:rsidR="00AA0C53" w:rsidRPr="009128F1">
        <w:rPr>
          <w:rFonts w:asciiTheme="minorHAnsi" w:hAnsiTheme="minorHAnsi"/>
        </w:rPr>
        <w:t>avec</w:t>
      </w:r>
      <w:r w:rsidRPr="009128F1">
        <w:rPr>
          <w:rFonts w:asciiTheme="minorHAnsi" w:hAnsiTheme="minorHAnsi"/>
        </w:rPr>
        <w:t xml:space="preserve"> la décision ?  …………………………………………………………………………………………………………………………………………………………………………………………………………………………………………………………………………………………………………………………………………………………………………………………………………………………………………………………………………………………………………………………………………………………………………………………………………………………………………………………………………………………………………………………………………………………………………………………………………………………………………………………………………………………………………………………………………………………………………………………………………………………………………………………………………………………………………………………………………………………………………………………………………………………………………………………………………………………………………………………………………………………………………………………………………………………………………………………………………………………………………………………………………………………………………………………………………………………………………………………………………………………………………………………………………………………………………………………………………………………………………………………………………………………………………………………………………………………………………………………………………………………………………………………………………………………………………………………..</w:t>
      </w:r>
    </w:p>
    <w:p w14:paraId="5CC1D080" w14:textId="77777777" w:rsidR="00DE2576" w:rsidRPr="009128F1" w:rsidRDefault="00DE2576" w:rsidP="00DE2576">
      <w:pPr>
        <w:autoSpaceDE w:val="0"/>
        <w:autoSpaceDN w:val="0"/>
        <w:adjustRightInd w:val="0"/>
        <w:rPr>
          <w:rFonts w:asciiTheme="minorHAnsi" w:hAnsiTheme="minorHAnsi" w:cs="Arial-BoldMT"/>
          <w:b/>
          <w:bCs/>
        </w:rPr>
      </w:pPr>
    </w:p>
    <w:p w14:paraId="1268B7F6" w14:textId="77777777" w:rsidR="00DE2576" w:rsidRPr="009128F1" w:rsidRDefault="00DE2576" w:rsidP="00DE2576">
      <w:pPr>
        <w:jc w:val="both"/>
        <w:rPr>
          <w:rFonts w:asciiTheme="minorHAnsi" w:eastAsia="Times New Roman" w:hAnsiTheme="minorHAnsi" w:cs="Times New Roman"/>
          <w:b/>
          <w:sz w:val="36"/>
          <w:szCs w:val="36"/>
          <w:lang w:val="fr-FR" w:eastAsia="fr-FR"/>
        </w:rPr>
      </w:pPr>
      <w:r w:rsidRPr="009128F1">
        <w:rPr>
          <w:rFonts w:asciiTheme="minorHAnsi" w:eastAsia="Times New Roman" w:hAnsiTheme="minorHAnsi" w:cs="Times New Roman"/>
          <w:b/>
          <w:sz w:val="36"/>
          <w:szCs w:val="36"/>
          <w:lang w:val="fr-FR" w:eastAsia="fr-FR"/>
        </w:rPr>
        <w:t xml:space="preserve">Cadre </w:t>
      </w:r>
      <w:r w:rsidR="004052C7" w:rsidRPr="009128F1">
        <w:rPr>
          <w:rFonts w:asciiTheme="minorHAnsi" w:eastAsia="Times New Roman" w:hAnsiTheme="minorHAnsi" w:cs="Times New Roman"/>
          <w:b/>
          <w:sz w:val="36"/>
          <w:szCs w:val="36"/>
          <w:lang w:val="fr-FR" w:eastAsia="fr-FR"/>
        </w:rPr>
        <w:t xml:space="preserve">4 </w:t>
      </w:r>
      <w:r w:rsidRPr="009128F1">
        <w:rPr>
          <w:rFonts w:asciiTheme="minorHAnsi" w:eastAsia="Times New Roman" w:hAnsiTheme="minorHAnsi" w:cs="Times New Roman"/>
          <w:b/>
          <w:sz w:val="36"/>
          <w:szCs w:val="36"/>
          <w:lang w:val="fr-FR" w:eastAsia="fr-FR"/>
        </w:rPr>
        <w:t>- Annexes à fournir</w:t>
      </w:r>
    </w:p>
    <w:p w14:paraId="56661CB3" w14:textId="77777777" w:rsidR="00DE2576" w:rsidRPr="009128F1" w:rsidRDefault="00DE2576" w:rsidP="00DE2576">
      <w:pPr>
        <w:jc w:val="both"/>
        <w:rPr>
          <w:rFonts w:asciiTheme="minorHAnsi" w:eastAsia="Times New Roman" w:hAnsiTheme="minorHAnsi" w:cs="Times New Roman"/>
          <w:b/>
          <w:lang w:val="fr-FR" w:eastAsia="fr-FR"/>
        </w:rPr>
      </w:pPr>
    </w:p>
    <w:p w14:paraId="2667F20B" w14:textId="77777777" w:rsidR="00DE2576" w:rsidRPr="009128F1" w:rsidRDefault="00DE2576" w:rsidP="00DE2576">
      <w:pPr>
        <w:jc w:val="both"/>
        <w:rPr>
          <w:rStyle w:val="Style135pt"/>
          <w:rFonts w:asciiTheme="minorHAnsi" w:hAnsiTheme="minorHAnsi"/>
          <w:sz w:val="22"/>
        </w:rPr>
      </w:pPr>
      <w:r w:rsidRPr="009128F1">
        <w:rPr>
          <w:rStyle w:val="Style135pt"/>
          <w:rFonts w:asciiTheme="minorHAnsi" w:hAnsiTheme="minorHAnsi"/>
          <w:b/>
          <w:sz w:val="22"/>
        </w:rPr>
        <w:t>La liste des documents à déposer est la suivante</w:t>
      </w:r>
      <w:r w:rsidRPr="009128F1">
        <w:rPr>
          <w:rStyle w:val="Style135pt"/>
          <w:rFonts w:asciiTheme="minorHAnsi" w:hAnsiTheme="minorHAnsi"/>
          <w:sz w:val="22"/>
        </w:rPr>
        <w:t> :</w:t>
      </w:r>
    </w:p>
    <w:p w14:paraId="7CBD62DD" w14:textId="77777777" w:rsidR="00DE2576" w:rsidRPr="009128F1" w:rsidRDefault="00231EF4" w:rsidP="00DE2576">
      <w:pPr>
        <w:pStyle w:val="StylePremireligne063cm"/>
        <w:ind w:left="709" w:hanging="705"/>
        <w:rPr>
          <w:rStyle w:val="Style135pt"/>
          <w:rFonts w:asciiTheme="minorHAnsi" w:hAnsiTheme="minorHAnsi"/>
          <w:sz w:val="22"/>
          <w:szCs w:val="22"/>
        </w:rPr>
      </w:pPr>
      <w:r w:rsidRPr="009128F1">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9128F1">
        <w:rPr>
          <w:rStyle w:val="Style135pt"/>
          <w:rFonts w:asciiTheme="minorHAnsi" w:hAnsiTheme="minorHAnsi"/>
          <w:sz w:val="22"/>
          <w:szCs w:val="22"/>
        </w:rPr>
        <w:instrText xml:space="preserve"> FORMCHECKBOX </w:instrText>
      </w:r>
      <w:r w:rsidRPr="009128F1">
        <w:rPr>
          <w:rStyle w:val="Style135pt"/>
          <w:rFonts w:asciiTheme="minorHAnsi" w:hAnsiTheme="minorHAnsi"/>
          <w:sz w:val="22"/>
          <w:szCs w:val="22"/>
        </w:rPr>
      </w:r>
      <w:r w:rsidRPr="009128F1">
        <w:rPr>
          <w:rStyle w:val="Style135pt"/>
          <w:rFonts w:asciiTheme="minorHAnsi" w:hAnsiTheme="minorHAnsi"/>
          <w:sz w:val="22"/>
          <w:szCs w:val="22"/>
        </w:rPr>
        <w:fldChar w:fldCharType="separate"/>
      </w:r>
      <w:r w:rsidRPr="009128F1">
        <w:rPr>
          <w:rStyle w:val="Style135pt"/>
          <w:rFonts w:asciiTheme="minorHAnsi" w:hAnsiTheme="minorHAnsi"/>
          <w:sz w:val="22"/>
          <w:szCs w:val="22"/>
        </w:rPr>
        <w:fldChar w:fldCharType="end"/>
      </w:r>
      <w:r w:rsidR="00DE2576" w:rsidRPr="009128F1">
        <w:rPr>
          <w:rStyle w:val="Style135pt"/>
          <w:rFonts w:asciiTheme="minorHAnsi" w:hAnsiTheme="minorHAnsi"/>
          <w:sz w:val="22"/>
          <w:szCs w:val="22"/>
        </w:rPr>
        <w:tab/>
        <w:t>soit une copie des plans de la demande de permis, soit une copie des plans de la demande de certificat d’urbanisme n°2, soit la demande de certificat d’urbanisme n°2 lorsque la demande initiale ne contient pas de plans</w:t>
      </w:r>
      <w:r w:rsidR="00F12F46" w:rsidRPr="009128F1">
        <w:rPr>
          <w:rStyle w:val="Style135pt"/>
          <w:rFonts w:asciiTheme="minorHAnsi" w:hAnsiTheme="minorHAnsi"/>
          <w:sz w:val="22"/>
          <w:szCs w:val="22"/>
        </w:rPr>
        <w:t xml:space="preserve"> </w:t>
      </w:r>
      <w:r w:rsidR="00F12F46" w:rsidRPr="009128F1">
        <w:rPr>
          <w:rStyle w:val="Style135pt"/>
          <w:rFonts w:asciiTheme="minorHAnsi" w:hAnsiTheme="minorHAnsi"/>
          <w:b/>
          <w:sz w:val="22"/>
          <w:szCs w:val="22"/>
        </w:rPr>
        <w:t>(à déposer en quatre exemplaires)</w:t>
      </w:r>
    </w:p>
    <w:p w14:paraId="0886B472" w14:textId="77777777" w:rsidR="00DE2576" w:rsidRPr="009128F1" w:rsidRDefault="00DE2576" w:rsidP="00DE2576">
      <w:pPr>
        <w:pStyle w:val="StylePremireligne063cm"/>
        <w:ind w:left="709" w:hanging="705"/>
        <w:rPr>
          <w:rStyle w:val="Style135pt"/>
          <w:rFonts w:asciiTheme="minorHAnsi" w:hAnsiTheme="minorHAnsi"/>
          <w:sz w:val="22"/>
          <w:szCs w:val="22"/>
        </w:rPr>
      </w:pPr>
    </w:p>
    <w:p w14:paraId="32C52C24" w14:textId="77777777" w:rsidR="00DE2576" w:rsidRPr="009128F1" w:rsidRDefault="00231EF4" w:rsidP="00DE2576">
      <w:pPr>
        <w:pStyle w:val="StylePremireligne063cm"/>
        <w:ind w:left="709" w:hanging="705"/>
        <w:rPr>
          <w:rStyle w:val="Style135pt"/>
          <w:rFonts w:asciiTheme="minorHAnsi" w:hAnsiTheme="minorHAnsi"/>
          <w:sz w:val="22"/>
          <w:szCs w:val="22"/>
        </w:rPr>
      </w:pPr>
      <w:r w:rsidRPr="009128F1">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9128F1">
        <w:rPr>
          <w:rStyle w:val="Style135pt"/>
          <w:rFonts w:asciiTheme="minorHAnsi" w:hAnsiTheme="minorHAnsi"/>
          <w:sz w:val="22"/>
          <w:szCs w:val="22"/>
        </w:rPr>
        <w:instrText xml:space="preserve"> FORMCHECKBOX </w:instrText>
      </w:r>
      <w:r w:rsidRPr="009128F1">
        <w:rPr>
          <w:rStyle w:val="Style135pt"/>
          <w:rFonts w:asciiTheme="minorHAnsi" w:hAnsiTheme="minorHAnsi"/>
          <w:sz w:val="22"/>
          <w:szCs w:val="22"/>
        </w:rPr>
      </w:r>
      <w:r w:rsidRPr="009128F1">
        <w:rPr>
          <w:rStyle w:val="Style135pt"/>
          <w:rFonts w:asciiTheme="minorHAnsi" w:hAnsiTheme="minorHAnsi"/>
          <w:sz w:val="22"/>
          <w:szCs w:val="22"/>
        </w:rPr>
        <w:fldChar w:fldCharType="separate"/>
      </w:r>
      <w:r w:rsidRPr="009128F1">
        <w:rPr>
          <w:rStyle w:val="Style135pt"/>
          <w:rFonts w:asciiTheme="minorHAnsi" w:hAnsiTheme="minorHAnsi"/>
          <w:sz w:val="22"/>
          <w:szCs w:val="22"/>
        </w:rPr>
        <w:fldChar w:fldCharType="end"/>
      </w:r>
      <w:r w:rsidR="00DE2576" w:rsidRPr="009128F1">
        <w:rPr>
          <w:rStyle w:val="Style135pt"/>
          <w:rFonts w:asciiTheme="minorHAnsi" w:hAnsiTheme="minorHAnsi"/>
          <w:sz w:val="22"/>
          <w:szCs w:val="22"/>
        </w:rPr>
        <w:tab/>
        <w:t>une copie de la décision dont recours si elle existe</w:t>
      </w:r>
    </w:p>
    <w:p w14:paraId="513B39CB" w14:textId="77777777" w:rsidR="00DE2576" w:rsidRPr="009128F1" w:rsidRDefault="00DE2576" w:rsidP="00DE2576">
      <w:pPr>
        <w:pStyle w:val="StylePremireligne063cm"/>
        <w:ind w:left="709" w:hanging="705"/>
        <w:rPr>
          <w:rStyle w:val="Style135pt"/>
          <w:rFonts w:asciiTheme="minorHAnsi" w:hAnsiTheme="minorHAnsi"/>
          <w:sz w:val="22"/>
          <w:szCs w:val="22"/>
        </w:rPr>
      </w:pPr>
    </w:p>
    <w:p w14:paraId="6824FCFB" w14:textId="77777777" w:rsidR="00DE2576" w:rsidRPr="009128F1" w:rsidRDefault="00231EF4" w:rsidP="00DE2576">
      <w:pPr>
        <w:pStyle w:val="StylePremireligne063cm"/>
        <w:ind w:left="709" w:hanging="705"/>
        <w:rPr>
          <w:rStyle w:val="Style135pt"/>
          <w:rFonts w:asciiTheme="minorHAnsi" w:hAnsiTheme="minorHAnsi"/>
          <w:sz w:val="22"/>
          <w:szCs w:val="22"/>
        </w:rPr>
      </w:pPr>
      <w:r w:rsidRPr="009128F1">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9128F1">
        <w:rPr>
          <w:rStyle w:val="Style135pt"/>
          <w:rFonts w:asciiTheme="minorHAnsi" w:hAnsiTheme="minorHAnsi"/>
          <w:sz w:val="22"/>
          <w:szCs w:val="22"/>
        </w:rPr>
        <w:instrText xml:space="preserve"> FORMCHECKBOX </w:instrText>
      </w:r>
      <w:r w:rsidRPr="009128F1">
        <w:rPr>
          <w:rStyle w:val="Style135pt"/>
          <w:rFonts w:asciiTheme="minorHAnsi" w:hAnsiTheme="minorHAnsi"/>
          <w:sz w:val="22"/>
          <w:szCs w:val="22"/>
        </w:rPr>
      </w:r>
      <w:r w:rsidRPr="009128F1">
        <w:rPr>
          <w:rStyle w:val="Style135pt"/>
          <w:rFonts w:asciiTheme="minorHAnsi" w:hAnsiTheme="minorHAnsi"/>
          <w:sz w:val="22"/>
          <w:szCs w:val="22"/>
        </w:rPr>
        <w:fldChar w:fldCharType="separate"/>
      </w:r>
      <w:r w:rsidRPr="009128F1">
        <w:rPr>
          <w:rStyle w:val="Style135pt"/>
          <w:rFonts w:asciiTheme="minorHAnsi" w:hAnsiTheme="minorHAnsi"/>
          <w:sz w:val="22"/>
          <w:szCs w:val="22"/>
        </w:rPr>
        <w:fldChar w:fldCharType="end"/>
      </w:r>
      <w:r w:rsidR="00DE2576" w:rsidRPr="009128F1">
        <w:rPr>
          <w:rStyle w:val="Style135pt"/>
          <w:rFonts w:asciiTheme="minorHAnsi" w:hAnsiTheme="minorHAnsi"/>
          <w:sz w:val="22"/>
          <w:szCs w:val="22"/>
        </w:rPr>
        <w:tab/>
        <w:t>tout document que vous jugez utile pour appuyer le recours</w:t>
      </w:r>
    </w:p>
    <w:p w14:paraId="337B0ABD" w14:textId="77777777" w:rsidR="009128F1" w:rsidRPr="009128F1" w:rsidRDefault="009128F1" w:rsidP="00DE2576">
      <w:pPr>
        <w:pStyle w:val="StylePremireligne063cm"/>
        <w:ind w:left="709" w:hanging="705"/>
        <w:rPr>
          <w:rStyle w:val="Style135pt"/>
          <w:rFonts w:asciiTheme="minorHAnsi" w:hAnsiTheme="minorHAnsi"/>
          <w:sz w:val="22"/>
          <w:szCs w:val="22"/>
        </w:rPr>
      </w:pPr>
    </w:p>
    <w:p w14:paraId="4C8022D8" w14:textId="0A15C043" w:rsidR="009128F1" w:rsidRPr="009128F1" w:rsidRDefault="009128F1" w:rsidP="009128F1">
      <w:pPr>
        <w:pStyle w:val="StylePremireligne063cm"/>
        <w:ind w:left="709" w:hanging="705"/>
        <w:rPr>
          <w:rStyle w:val="Style135pt"/>
          <w:rFonts w:asciiTheme="minorHAnsi" w:hAnsiTheme="minorHAnsi"/>
          <w:sz w:val="22"/>
          <w:szCs w:val="22"/>
        </w:rPr>
      </w:pPr>
      <w:r w:rsidRPr="009128F1">
        <w:rPr>
          <w:rStyle w:val="Style135pt"/>
          <w:rFonts w:asciiTheme="minorHAnsi" w:hAnsiTheme="minorHAnsi"/>
          <w:sz w:val="22"/>
          <w:szCs w:val="22"/>
        </w:rPr>
        <w:fldChar w:fldCharType="begin">
          <w:ffData>
            <w:name w:val="CaseACocher5"/>
            <w:enabled/>
            <w:calcOnExit w:val="0"/>
            <w:checkBox>
              <w:sizeAuto/>
              <w:default w:val="0"/>
            </w:checkBox>
          </w:ffData>
        </w:fldChar>
      </w:r>
      <w:r w:rsidRPr="009128F1">
        <w:rPr>
          <w:rStyle w:val="Style135pt"/>
          <w:rFonts w:asciiTheme="minorHAnsi" w:hAnsiTheme="minorHAnsi"/>
          <w:sz w:val="22"/>
          <w:szCs w:val="22"/>
        </w:rPr>
        <w:instrText xml:space="preserve"> FORMCHECKBOX </w:instrText>
      </w:r>
      <w:r w:rsidRPr="009128F1">
        <w:rPr>
          <w:rStyle w:val="Style135pt"/>
          <w:rFonts w:asciiTheme="minorHAnsi" w:hAnsiTheme="minorHAnsi"/>
          <w:sz w:val="22"/>
          <w:szCs w:val="22"/>
        </w:rPr>
      </w:r>
      <w:r w:rsidRPr="009128F1">
        <w:rPr>
          <w:rStyle w:val="Style135pt"/>
          <w:rFonts w:asciiTheme="minorHAnsi" w:hAnsiTheme="minorHAnsi"/>
          <w:sz w:val="22"/>
          <w:szCs w:val="22"/>
        </w:rPr>
        <w:fldChar w:fldCharType="separate"/>
      </w:r>
      <w:r w:rsidRPr="009128F1">
        <w:rPr>
          <w:rStyle w:val="Style135pt"/>
          <w:rFonts w:asciiTheme="minorHAnsi" w:hAnsiTheme="minorHAnsi"/>
          <w:sz w:val="22"/>
          <w:szCs w:val="22"/>
        </w:rPr>
        <w:fldChar w:fldCharType="end"/>
      </w:r>
      <w:r w:rsidRPr="009128F1">
        <w:rPr>
          <w:rStyle w:val="Style135pt"/>
          <w:rFonts w:asciiTheme="minorHAnsi" w:hAnsiTheme="minorHAnsi"/>
          <w:sz w:val="22"/>
          <w:szCs w:val="22"/>
        </w:rPr>
        <w:tab/>
      </w:r>
      <w:r w:rsidR="00875D40" w:rsidRPr="00875D40">
        <w:rPr>
          <w:rFonts w:asciiTheme="minorHAnsi" w:hAnsiTheme="minorHAnsi"/>
          <w:sz w:val="22"/>
          <w:szCs w:val="22"/>
          <w:lang w:val="fr-BE"/>
        </w:rPr>
        <w:t>une copie de la preuve de paiement ou de l’avis de débit attestant du paiement de cette redevance</w:t>
      </w:r>
    </w:p>
    <w:p w14:paraId="6E0A1A06" w14:textId="77777777" w:rsidR="00B61BB6" w:rsidRPr="009128F1" w:rsidRDefault="00B61BB6" w:rsidP="00A15E40">
      <w:pPr>
        <w:pStyle w:val="StylePremireligne063cm"/>
        <w:spacing w:before="60"/>
        <w:ind w:firstLine="0"/>
        <w:rPr>
          <w:rStyle w:val="Style135pt"/>
          <w:rFonts w:asciiTheme="minorHAnsi" w:hAnsiTheme="minorHAnsi"/>
          <w:sz w:val="22"/>
          <w:szCs w:val="22"/>
        </w:rPr>
      </w:pPr>
    </w:p>
    <w:p w14:paraId="14954727" w14:textId="77777777" w:rsidR="00DE2576" w:rsidRPr="009128F1" w:rsidRDefault="00DE2576" w:rsidP="00DE2576">
      <w:pPr>
        <w:jc w:val="both"/>
        <w:rPr>
          <w:rFonts w:asciiTheme="minorHAnsi" w:eastAsia="Times New Roman" w:hAnsiTheme="minorHAnsi" w:cs="Times New Roman"/>
          <w:b/>
          <w:sz w:val="36"/>
          <w:szCs w:val="36"/>
          <w:lang w:val="fr-FR" w:eastAsia="fr-FR"/>
        </w:rPr>
      </w:pPr>
      <w:r w:rsidRPr="009128F1">
        <w:rPr>
          <w:rFonts w:asciiTheme="minorHAnsi" w:eastAsia="Times New Roman" w:hAnsiTheme="minorHAnsi" w:cs="Times New Roman"/>
          <w:b/>
          <w:sz w:val="36"/>
          <w:szCs w:val="36"/>
          <w:lang w:val="fr-FR" w:eastAsia="fr-FR"/>
        </w:rPr>
        <w:t xml:space="preserve">Cadre </w:t>
      </w:r>
      <w:r w:rsidR="0037231B" w:rsidRPr="009128F1">
        <w:rPr>
          <w:rFonts w:asciiTheme="minorHAnsi" w:eastAsia="Times New Roman" w:hAnsiTheme="minorHAnsi" w:cs="Times New Roman"/>
          <w:b/>
          <w:sz w:val="36"/>
          <w:szCs w:val="36"/>
          <w:lang w:val="fr-FR" w:eastAsia="fr-FR"/>
        </w:rPr>
        <w:t xml:space="preserve">5 </w:t>
      </w:r>
      <w:r w:rsidRPr="009128F1">
        <w:rPr>
          <w:rFonts w:asciiTheme="minorHAnsi" w:eastAsia="Times New Roman" w:hAnsiTheme="minorHAnsi" w:cs="Times New Roman"/>
          <w:b/>
          <w:sz w:val="36"/>
          <w:szCs w:val="36"/>
          <w:lang w:val="fr-FR" w:eastAsia="fr-FR"/>
        </w:rPr>
        <w:t>– Signature</w:t>
      </w:r>
    </w:p>
    <w:p w14:paraId="3DD75718" w14:textId="77777777" w:rsidR="00DE2576" w:rsidRPr="009128F1" w:rsidRDefault="00DE2576" w:rsidP="00DE2576">
      <w:pPr>
        <w:tabs>
          <w:tab w:val="left" w:pos="720"/>
          <w:tab w:val="left" w:leader="dot" w:pos="2835"/>
          <w:tab w:val="left" w:leader="dot" w:pos="6237"/>
          <w:tab w:val="left" w:leader="dot" w:pos="9072"/>
        </w:tabs>
        <w:jc w:val="both"/>
        <w:rPr>
          <w:rFonts w:asciiTheme="minorHAnsi" w:hAnsiTheme="minorHAnsi"/>
        </w:rPr>
      </w:pPr>
    </w:p>
    <w:p w14:paraId="093508D7" w14:textId="77777777" w:rsidR="00F03F7E" w:rsidRPr="009128F1" w:rsidRDefault="00F03F7E" w:rsidP="00102C84">
      <w:pPr>
        <w:pBdr>
          <w:top w:val="single" w:sz="4" w:space="1" w:color="auto"/>
          <w:left w:val="single" w:sz="4" w:space="7" w:color="auto"/>
          <w:bottom w:val="single" w:sz="4" w:space="1" w:color="auto"/>
          <w:right w:val="single" w:sz="4" w:space="4" w:color="auto"/>
        </w:pBdr>
        <w:rPr>
          <w:rFonts w:asciiTheme="minorHAnsi" w:hAnsiTheme="minorHAnsi"/>
          <w:b/>
        </w:rPr>
      </w:pPr>
    </w:p>
    <w:p w14:paraId="52A0E0C5" w14:textId="77777777" w:rsidR="00F03F7E" w:rsidRPr="009128F1" w:rsidRDefault="00F03F7E" w:rsidP="002602E1">
      <w:pPr>
        <w:pBdr>
          <w:top w:val="single" w:sz="4" w:space="1" w:color="auto"/>
          <w:left w:val="single" w:sz="4" w:space="7" w:color="auto"/>
          <w:bottom w:val="single" w:sz="4" w:space="1" w:color="auto"/>
          <w:right w:val="single" w:sz="4" w:space="4" w:color="auto"/>
        </w:pBdr>
        <w:jc w:val="both"/>
        <w:rPr>
          <w:rFonts w:asciiTheme="minorHAnsi" w:hAnsiTheme="minorHAnsi"/>
        </w:rPr>
      </w:pPr>
      <w:r w:rsidRPr="009128F1">
        <w:rPr>
          <w:rFonts w:asciiTheme="minorHAnsi" w:hAnsiTheme="minorHAnsi"/>
        </w:rPr>
        <w:t xml:space="preserve">Je sais que </w:t>
      </w:r>
      <w:r w:rsidR="00AE46D2" w:rsidRPr="009128F1">
        <w:rPr>
          <w:rFonts w:asciiTheme="minorHAnsi" w:hAnsiTheme="minorHAnsi"/>
        </w:rPr>
        <w:t xml:space="preserve">j’introduis un recours en </w:t>
      </w:r>
      <w:r w:rsidR="002602E1" w:rsidRPr="009128F1">
        <w:rPr>
          <w:rFonts w:asciiTheme="minorHAnsi" w:hAnsiTheme="minorHAnsi"/>
        </w:rPr>
        <w:t>réformation,</w:t>
      </w:r>
      <w:r w:rsidR="0083555C" w:rsidRPr="009128F1">
        <w:rPr>
          <w:rFonts w:asciiTheme="minorHAnsi" w:hAnsiTheme="minorHAnsi"/>
        </w:rPr>
        <w:t xml:space="preserve"> que la demande va être réexaminée </w:t>
      </w:r>
      <w:r w:rsidR="0083555C" w:rsidRPr="009128F1">
        <w:rPr>
          <w:rFonts w:asciiTheme="minorHAnsi" w:hAnsiTheme="minorHAnsi"/>
          <w:b/>
        </w:rPr>
        <w:t>dans son intégralité</w:t>
      </w:r>
      <w:r w:rsidR="0083555C" w:rsidRPr="009128F1">
        <w:rPr>
          <w:rFonts w:asciiTheme="minorHAnsi" w:hAnsiTheme="minorHAnsi"/>
        </w:rPr>
        <w:t xml:space="preserve"> et que la décision qui sera prise se substituera à celle contre laquelle je vais en recours.</w:t>
      </w:r>
    </w:p>
    <w:p w14:paraId="00DBB60B" w14:textId="77777777" w:rsidR="00DE2576" w:rsidRPr="009128F1" w:rsidRDefault="00DE2576" w:rsidP="00102C84">
      <w:pPr>
        <w:pBdr>
          <w:top w:val="single" w:sz="4" w:space="1" w:color="auto"/>
          <w:left w:val="single" w:sz="4" w:space="7" w:color="auto"/>
          <w:bottom w:val="single" w:sz="4" w:space="1" w:color="auto"/>
          <w:right w:val="single" w:sz="4" w:space="4" w:color="auto"/>
        </w:pBdr>
        <w:rPr>
          <w:rFonts w:asciiTheme="minorHAnsi" w:hAnsiTheme="minorHAnsi"/>
          <w:b/>
          <w:strike/>
        </w:rPr>
      </w:pPr>
    </w:p>
    <w:p w14:paraId="07E37A9F" w14:textId="77777777" w:rsidR="00DE2576" w:rsidRPr="009128F1" w:rsidRDefault="00DE2576" w:rsidP="00102C84">
      <w:pPr>
        <w:pBdr>
          <w:top w:val="single" w:sz="4" w:space="1" w:color="auto"/>
          <w:left w:val="single" w:sz="4" w:space="7" w:color="auto"/>
          <w:bottom w:val="single" w:sz="4" w:space="1" w:color="auto"/>
          <w:right w:val="single" w:sz="4" w:space="4" w:color="auto"/>
        </w:pBdr>
        <w:rPr>
          <w:rFonts w:asciiTheme="minorHAnsi" w:hAnsiTheme="minorHAnsi"/>
          <w:b/>
        </w:rPr>
      </w:pPr>
      <w:r w:rsidRPr="009128F1">
        <w:rPr>
          <w:rFonts w:asciiTheme="minorHAnsi" w:hAnsiTheme="minorHAnsi"/>
          <w:b/>
        </w:rPr>
        <w:t>…………………………………………………………………….</w:t>
      </w:r>
    </w:p>
    <w:p w14:paraId="3CE3E933" w14:textId="77777777" w:rsidR="00DE2576" w:rsidRPr="009128F1" w:rsidRDefault="00AC0C51" w:rsidP="00102C84">
      <w:pPr>
        <w:pBdr>
          <w:top w:val="single" w:sz="4" w:space="1" w:color="auto"/>
          <w:left w:val="single" w:sz="4" w:space="7" w:color="auto"/>
          <w:bottom w:val="single" w:sz="4" w:space="1" w:color="auto"/>
          <w:right w:val="single" w:sz="4" w:space="4" w:color="auto"/>
        </w:pBdr>
        <w:rPr>
          <w:rFonts w:asciiTheme="minorHAnsi" w:hAnsiTheme="minorHAnsi"/>
        </w:rPr>
      </w:pPr>
      <w:r w:rsidRPr="009128F1">
        <w:rPr>
          <w:rFonts w:asciiTheme="minorHAnsi" w:hAnsiTheme="minorHAnsi"/>
        </w:rPr>
        <w:t>Signature du requérant ou de son mandataire</w:t>
      </w:r>
      <w:r w:rsidR="00BE22BF" w:rsidRPr="009128F1">
        <w:rPr>
          <w:rFonts w:asciiTheme="minorHAnsi" w:hAnsiTheme="minorHAnsi"/>
        </w:rPr>
        <w:t xml:space="preserve"> ou de son représentant</w:t>
      </w:r>
    </w:p>
    <w:p w14:paraId="0E761ACA" w14:textId="77777777" w:rsidR="00DE2576" w:rsidRPr="009128F1" w:rsidRDefault="00DE2576" w:rsidP="00DE2576">
      <w:pPr>
        <w:tabs>
          <w:tab w:val="left" w:pos="720"/>
          <w:tab w:val="left" w:leader="dot" w:pos="2835"/>
          <w:tab w:val="left" w:leader="dot" w:pos="6237"/>
          <w:tab w:val="left" w:leader="dot" w:pos="9072"/>
        </w:tabs>
        <w:jc w:val="both"/>
        <w:rPr>
          <w:rFonts w:asciiTheme="minorHAnsi" w:hAnsiTheme="minorHAnsi"/>
        </w:rPr>
      </w:pPr>
    </w:p>
    <w:p w14:paraId="63EE7DAA" w14:textId="77777777" w:rsidR="00DE2576" w:rsidRDefault="00DE2576" w:rsidP="00DE2576">
      <w:pPr>
        <w:jc w:val="center"/>
        <w:rPr>
          <w:rFonts w:asciiTheme="minorHAnsi" w:hAnsiTheme="minorHAnsi" w:cs="Arial-BoldMT"/>
          <w:b/>
          <w:bCs/>
        </w:rPr>
      </w:pPr>
    </w:p>
    <w:p w14:paraId="2F53355E" w14:textId="77777777" w:rsidR="008D55E4" w:rsidRPr="009128F1" w:rsidRDefault="008D55E4" w:rsidP="00DE2576">
      <w:pPr>
        <w:jc w:val="center"/>
        <w:rPr>
          <w:rFonts w:asciiTheme="minorHAnsi" w:hAnsiTheme="minorHAnsi" w:cs="Arial-BoldMT"/>
          <w:b/>
          <w:bCs/>
        </w:rPr>
      </w:pPr>
    </w:p>
    <w:p w14:paraId="4F57CB22" w14:textId="77777777" w:rsidR="00A067C4" w:rsidRPr="009128F1" w:rsidRDefault="00A067C4" w:rsidP="00A067C4">
      <w:pPr>
        <w:pStyle w:val="Pa4"/>
        <w:spacing w:before="300" w:after="100"/>
        <w:jc w:val="center"/>
        <w:rPr>
          <w:rStyle w:val="Style135pt"/>
          <w:rFonts w:asciiTheme="minorHAnsi" w:hAnsiTheme="minorHAnsi"/>
          <w:b/>
          <w:i/>
          <w:sz w:val="36"/>
          <w:szCs w:val="36"/>
        </w:rPr>
      </w:pPr>
      <w:r w:rsidRPr="009128F1">
        <w:rPr>
          <w:rFonts w:asciiTheme="minorHAnsi" w:hAnsiTheme="minorHAnsi"/>
          <w:b/>
          <w:i/>
          <w:sz w:val="36"/>
          <w:szCs w:val="36"/>
        </w:rPr>
        <w:lastRenderedPageBreak/>
        <w:t xml:space="preserve">Protection des données </w:t>
      </w:r>
    </w:p>
    <w:p w14:paraId="7618B229" w14:textId="77777777" w:rsidR="00A067C4" w:rsidRPr="009128F1" w:rsidRDefault="00A067C4" w:rsidP="00A067C4">
      <w:pPr>
        <w:rPr>
          <w:rFonts w:ascii="OstbeSerif Office" w:eastAsia="Times New Roman" w:hAnsi="OstbeSerif Office" w:cs="Times New Roman"/>
          <w:szCs w:val="24"/>
        </w:rPr>
      </w:pPr>
    </w:p>
    <w:p w14:paraId="2C77D4CB" w14:textId="77777777" w:rsidR="00A067C4" w:rsidRPr="009128F1" w:rsidRDefault="00A067C4" w:rsidP="00A067C4">
      <w:pPr>
        <w:rPr>
          <w:rFonts w:asciiTheme="minorHAnsi" w:hAnsiTheme="minorHAnsi" w:cstheme="minorHAnsi"/>
        </w:rPr>
      </w:pPr>
      <w:r w:rsidRPr="009128F1">
        <w:rPr>
          <w:rFonts w:asciiTheme="minorHAnsi" w:eastAsia="Times New Roman" w:hAnsiTheme="minorHAnsi" w:cstheme="minorHAnsi"/>
          <w:szCs w:val="24"/>
        </w:rPr>
        <w:t>Le Ministère de la Communauté germanophone respectivement la commune compétente sont responsable conjoint du traitement de vos</w:t>
      </w:r>
      <w:r w:rsidRPr="009128F1">
        <w:rPr>
          <w:rFonts w:asciiTheme="minorHAnsi" w:hAnsiTheme="minorHAnsi" w:cstheme="minorHAnsi"/>
        </w:rPr>
        <w:t xml:space="preserve"> données au sens du règlement général sur la protection des données (UE) n</w:t>
      </w:r>
      <w:r w:rsidRPr="009128F1">
        <w:rPr>
          <w:rFonts w:asciiTheme="minorHAnsi" w:hAnsiTheme="minorHAnsi" w:cstheme="minorHAnsi"/>
          <w:vertAlign w:val="superscript"/>
        </w:rPr>
        <w:t>°</w:t>
      </w:r>
      <w:r w:rsidRPr="009128F1">
        <w:rPr>
          <w:rFonts w:asciiTheme="minorHAnsi" w:hAnsiTheme="minorHAnsi" w:cstheme="minorHAnsi"/>
        </w:rPr>
        <w:t xml:space="preserve"> 2016/679 du 27 avril 2016 ainsi que les dispositions d'exécution correspondantes. Par conséquent, une attention particulière est accordée aux droits de la personnalité. Vous trouverez de plus amples informations concernant le respect de vos droits sur le site </w:t>
      </w:r>
      <w:hyperlink r:id="rId11" w:history="1">
        <w:r w:rsidRPr="009128F1">
          <w:rPr>
            <w:rStyle w:val="Hyperlink"/>
            <w:rFonts w:asciiTheme="minorHAnsi" w:hAnsiTheme="minorHAnsi" w:cstheme="minorHAnsi"/>
            <w:color w:val="auto"/>
          </w:rPr>
          <w:t>www.ostbelgienlive.be/datenschutz</w:t>
        </w:r>
      </w:hyperlink>
      <w:r w:rsidRPr="009128F1">
        <w:rPr>
          <w:rFonts w:asciiTheme="minorHAnsi" w:hAnsiTheme="minorHAnsi" w:cstheme="minorHAnsi"/>
        </w:rPr>
        <w:t xml:space="preserve"> (disponible uniquement en allemand) respectivement sur le site web avec la déclaration de protection des données de la commune. Vous pouvez contacter le délégué à la protection des données du Ministère, monsieur Wilfried Heyen, à l’adresse </w:t>
      </w:r>
      <w:hyperlink r:id="rId12" w:history="1">
        <w:r w:rsidRPr="009128F1">
          <w:rPr>
            <w:rStyle w:val="Hyperlink"/>
            <w:rFonts w:asciiTheme="minorHAnsi" w:hAnsiTheme="minorHAnsi" w:cstheme="minorHAnsi"/>
            <w:color w:val="auto"/>
          </w:rPr>
          <w:t>datenschutz@dgov.be</w:t>
        </w:r>
      </w:hyperlink>
      <w:r w:rsidRPr="009128F1">
        <w:rPr>
          <w:rFonts w:ascii="OstbeSerif Office" w:hAnsi="OstbeSerif Office"/>
        </w:rPr>
        <w:t xml:space="preserve">. </w:t>
      </w:r>
      <w:r w:rsidRPr="009128F1">
        <w:rPr>
          <w:rFonts w:asciiTheme="minorHAnsi" w:hAnsiTheme="minorHAnsi" w:cstheme="minorHAnsi"/>
        </w:rPr>
        <w:t xml:space="preserve">Pour les coordonnées du délégué à la protection des données de la commune, </w:t>
      </w:r>
      <w:proofErr w:type="spellStart"/>
      <w:r w:rsidRPr="009128F1">
        <w:rPr>
          <w:rFonts w:asciiTheme="minorHAnsi" w:hAnsiTheme="minorHAnsi" w:cstheme="minorHAnsi"/>
        </w:rPr>
        <w:t>veuillez vous</w:t>
      </w:r>
      <w:proofErr w:type="spellEnd"/>
      <w:r w:rsidRPr="009128F1">
        <w:rPr>
          <w:rFonts w:asciiTheme="minorHAnsi" w:hAnsiTheme="minorHAnsi" w:cstheme="minorHAnsi"/>
        </w:rPr>
        <w:t xml:space="preserve"> référer à leur déclaration de protection des données.</w:t>
      </w:r>
    </w:p>
    <w:p w14:paraId="0C2B3A01" w14:textId="77777777" w:rsidR="00A067C4" w:rsidRPr="009128F1" w:rsidRDefault="00A067C4" w:rsidP="00A067C4">
      <w:pPr>
        <w:jc w:val="both"/>
        <w:rPr>
          <w:rFonts w:cstheme="minorHAnsi"/>
        </w:rPr>
      </w:pPr>
    </w:p>
    <w:p w14:paraId="715CEC10" w14:textId="77777777" w:rsidR="00A067C4" w:rsidRPr="009128F1" w:rsidRDefault="00A067C4" w:rsidP="00A067C4">
      <w:pPr>
        <w:jc w:val="both"/>
        <w:rPr>
          <w:rStyle w:val="Style135pt"/>
          <w:rFonts w:asciiTheme="minorHAnsi" w:eastAsia="Times New Roman" w:hAnsiTheme="minorHAnsi" w:cs="Times-Roman"/>
          <w:sz w:val="22"/>
          <w:lang w:val="fr-FR" w:eastAsia="fr-FR"/>
        </w:rPr>
      </w:pPr>
      <w:r w:rsidRPr="009128F1">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w:t>
      </w:r>
      <w:proofErr w:type="spellStart"/>
      <w:r w:rsidRPr="009128F1">
        <w:rPr>
          <w:rStyle w:val="Style135pt"/>
          <w:rFonts w:asciiTheme="minorHAnsi" w:eastAsia="Times New Roman" w:hAnsiTheme="minorHAnsi" w:cs="Times-Roman"/>
          <w:sz w:val="22"/>
          <w:lang w:val="fr-FR" w:eastAsia="fr-FR"/>
        </w:rPr>
        <w:t>CoDT</w:t>
      </w:r>
      <w:proofErr w:type="spellEnd"/>
      <w:r w:rsidRPr="009128F1">
        <w:rPr>
          <w:rStyle w:val="Style135pt"/>
          <w:rFonts w:asciiTheme="minorHAnsi" w:eastAsia="Times New Roman" w:hAnsiTheme="minorHAnsi" w:cs="Times-Roman"/>
          <w:sz w:val="22"/>
          <w:lang w:val="fr-FR" w:eastAsia="fr-FR"/>
        </w:rPr>
        <w:t>), les informations personnelles communiquées ne seront utilisées par la, si la demande est introduite auprès du gouvernement,  ou par la commune,  si la demande est introduite auprès d’une commune,  qu’en vue d’assurer le suivi de votre dossier.</w:t>
      </w:r>
    </w:p>
    <w:p w14:paraId="14D90864" w14:textId="77777777" w:rsidR="00A067C4" w:rsidRPr="009128F1" w:rsidRDefault="00A067C4" w:rsidP="00A067C4">
      <w:pPr>
        <w:pStyle w:val="StandardWeb"/>
        <w:jc w:val="both"/>
        <w:rPr>
          <w:rStyle w:val="Style135pt"/>
          <w:rFonts w:asciiTheme="minorHAnsi" w:hAnsiTheme="minorHAnsi" w:cs="Times-Roman"/>
          <w:strike/>
          <w:sz w:val="22"/>
          <w:szCs w:val="22"/>
          <w:lang w:eastAsia="fr-FR"/>
        </w:rPr>
      </w:pPr>
      <w:r w:rsidRPr="009128F1">
        <w:rPr>
          <w:rStyle w:val="Style135pt"/>
          <w:rFonts w:asciiTheme="minorHAnsi" w:hAnsiTheme="minorHAnsi" w:cs="Times-Roman"/>
          <w:sz w:val="22"/>
          <w:lang w:val="fr-FR" w:eastAsia="fr-FR"/>
        </w:rPr>
        <w:t xml:space="preserve">Ces données ne seront communiquées qu’aux autorités, instances, commissions et services prévus dans le </w:t>
      </w:r>
      <w:proofErr w:type="spellStart"/>
      <w:r w:rsidRPr="009128F1">
        <w:rPr>
          <w:rStyle w:val="Style135pt"/>
          <w:rFonts w:asciiTheme="minorHAnsi" w:hAnsiTheme="minorHAnsi" w:cs="Times-Roman"/>
          <w:sz w:val="22"/>
          <w:lang w:val="fr-FR" w:eastAsia="fr-FR"/>
        </w:rPr>
        <w:t>CoDT</w:t>
      </w:r>
      <w:proofErr w:type="spellEnd"/>
      <w:r w:rsidRPr="009128F1">
        <w:rPr>
          <w:rStyle w:val="Style135pt"/>
          <w:rFonts w:asciiTheme="minorHAnsi" w:hAnsiTheme="minorHAnsi" w:cs="Times-Roman"/>
          <w:sz w:val="22"/>
          <w:lang w:val="fr-FR" w:eastAsia="fr-FR"/>
        </w:rPr>
        <w:t>, et particulièrement son livre IV.</w:t>
      </w:r>
      <w:r w:rsidRPr="009128F1">
        <w:rPr>
          <w:lang w:val="fr-FR"/>
        </w:rPr>
        <w:t xml:space="preserve"> </w:t>
      </w:r>
      <w:r w:rsidRPr="009128F1">
        <w:rPr>
          <w:rStyle w:val="Style135pt"/>
          <w:rFonts w:asciiTheme="minorHAnsi" w:hAnsiTheme="minorHAnsi" w:cs="Times-Roman"/>
          <w:sz w:val="22"/>
          <w:lang w:eastAsia="fr-FR"/>
        </w:rPr>
        <w:t>La Communauté germanophone ou la commune peut également</w:t>
      </w:r>
      <w:r w:rsidRPr="009128F1">
        <w:rPr>
          <w:lang w:val="fr-FR"/>
        </w:rPr>
        <w:t xml:space="preserve"> </w:t>
      </w:r>
      <w:r w:rsidRPr="009128F1">
        <w:rPr>
          <w:rStyle w:val="Style135pt"/>
          <w:rFonts w:asciiTheme="minorHAnsi" w:hAnsiTheme="minorHAnsi" w:cs="Times-Roman"/>
          <w:sz w:val="22"/>
          <w:szCs w:val="22"/>
          <w:lang w:eastAsia="fr-FR"/>
        </w:rPr>
        <w:t>communiquer vos données personnelles à des tiers si la loi l’y oblige ou si la Communauté germanophone ou la commune estime de bonne foi qu’une telle divulgation est raisonnablement nécessaire pour se conformer à une procédure légale, pour les besoins d’une procédure judiciaire.</w:t>
      </w:r>
    </w:p>
    <w:p w14:paraId="6523B16D" w14:textId="77777777" w:rsidR="00A067C4" w:rsidRPr="009128F1" w:rsidRDefault="00A067C4" w:rsidP="00A067C4">
      <w:pPr>
        <w:jc w:val="both"/>
        <w:rPr>
          <w:rStyle w:val="Style135pt"/>
          <w:rFonts w:asciiTheme="minorHAnsi" w:eastAsia="Times New Roman" w:hAnsiTheme="minorHAnsi" w:cs="Times-Roman"/>
          <w:sz w:val="22"/>
          <w:lang w:val="fr-FR" w:eastAsia="fr-FR"/>
        </w:rPr>
      </w:pPr>
      <w:r w:rsidRPr="009128F1">
        <w:rPr>
          <w:rStyle w:val="Style135pt"/>
          <w:rFonts w:asciiTheme="minorHAnsi" w:eastAsia="Times New Roman" w:hAnsiTheme="minorHAnsi" w:cs="Times-Roman"/>
          <w:sz w:val="22"/>
          <w:lang w:val="fr-FR" w:eastAsia="fr-FR"/>
        </w:rPr>
        <w:t xml:space="preserve">Ces données ne seront ni vendues ni utilisées à des fins de marketing. </w:t>
      </w:r>
    </w:p>
    <w:p w14:paraId="255A9F48" w14:textId="77777777" w:rsidR="00A067C4" w:rsidRPr="009128F1" w:rsidRDefault="00A067C4" w:rsidP="00A067C4">
      <w:pPr>
        <w:jc w:val="both"/>
        <w:rPr>
          <w:rStyle w:val="Style135pt"/>
          <w:rFonts w:asciiTheme="minorHAnsi" w:eastAsia="Times New Roman" w:hAnsiTheme="minorHAnsi" w:cs="Times-Roman"/>
          <w:sz w:val="22"/>
          <w:lang w:val="fr-FR" w:eastAsia="fr-FR"/>
        </w:rPr>
      </w:pPr>
    </w:p>
    <w:p w14:paraId="209D4A3A" w14:textId="77777777" w:rsidR="00A067C4" w:rsidRPr="009128F1" w:rsidRDefault="00A067C4" w:rsidP="00A067C4">
      <w:pPr>
        <w:jc w:val="both"/>
        <w:rPr>
          <w:rStyle w:val="Style135pt"/>
          <w:rFonts w:asciiTheme="minorHAnsi" w:eastAsia="Times New Roman" w:hAnsiTheme="minorHAnsi" w:cs="Times-Roman"/>
          <w:sz w:val="22"/>
          <w:lang w:val="fr-FR" w:eastAsia="fr-FR"/>
        </w:rPr>
      </w:pPr>
      <w:r w:rsidRPr="009128F1">
        <w:rPr>
          <w:rStyle w:val="Style135pt"/>
          <w:rFonts w:asciiTheme="minorHAnsi" w:eastAsia="Times New Roman" w:hAnsiTheme="minorHAnsi" w:cs="Times-Roman"/>
          <w:sz w:val="22"/>
          <w:lang w:val="fr-FR" w:eastAsia="fr-FR"/>
        </w:rPr>
        <w:t xml:space="preserve">Elles seront conservées aussi longtemps que le permis ou le certificat d’urbanisme est valide. Pour les permis ou certificats d’urbanisme périmés, les données électroniques seront conservées sous une forme minimisée permettant à la Communauté germanophone ou à la commune de savoir qu’un permis ou certificat d’urbanisme vous a été attribué et qu’il est périmé. </w:t>
      </w:r>
    </w:p>
    <w:p w14:paraId="4D3547F8" w14:textId="77777777" w:rsidR="00A067C4" w:rsidRPr="009128F1" w:rsidRDefault="00A067C4" w:rsidP="00A067C4">
      <w:pPr>
        <w:jc w:val="both"/>
        <w:rPr>
          <w:rStyle w:val="Style135pt"/>
          <w:rFonts w:asciiTheme="minorHAnsi" w:eastAsia="Times New Roman" w:hAnsiTheme="minorHAnsi" w:cs="Times-Roman"/>
          <w:sz w:val="22"/>
          <w:lang w:val="fr-FR" w:eastAsia="fr-FR"/>
        </w:rPr>
      </w:pPr>
    </w:p>
    <w:p w14:paraId="1016D814" w14:textId="77777777" w:rsidR="00A067C4" w:rsidRPr="009128F1" w:rsidRDefault="00A067C4" w:rsidP="00A067C4">
      <w:pPr>
        <w:jc w:val="both"/>
        <w:rPr>
          <w:rStyle w:val="Style135pt"/>
          <w:rFonts w:asciiTheme="minorHAnsi" w:hAnsiTheme="minorHAnsi"/>
          <w:iCs/>
          <w:sz w:val="22"/>
          <w:lang w:val="fr-FR"/>
        </w:rPr>
      </w:pPr>
      <w:r w:rsidRPr="009128F1">
        <w:rPr>
          <w:rStyle w:val="Style135pt"/>
          <w:rFonts w:asciiTheme="minorHAnsi" w:hAnsiTheme="minorHAnsi"/>
          <w:iCs/>
          <w:sz w:val="22"/>
          <w:lang w:val="fr-FR"/>
        </w:rPr>
        <w:t xml:space="preserve">Enfin, si dans le mois qui suit votre demande de renseignement ou de rectification, vous n’avez aucune réaction de la Communauté germanophone lorsque la demande est introduite auprès du gouvernement,  ou de la commune lorsque la demande est introduite auprès de la commune,   vous pouvez introduire une réclamation auprès l’Autorité de protection des données (APD) : via leur site web : </w:t>
      </w:r>
      <w:hyperlink r:id="rId13" w:history="1">
        <w:r w:rsidRPr="009128F1">
          <w:rPr>
            <w:rStyle w:val="Style135pt"/>
            <w:rFonts w:asciiTheme="minorHAnsi" w:hAnsiTheme="minorHAnsi"/>
            <w:sz w:val="22"/>
          </w:rPr>
          <w:t>https://www.autoriteprotectiondonnees.be/</w:t>
        </w:r>
      </w:hyperlink>
      <w:r w:rsidRPr="009128F1">
        <w:rPr>
          <w:rStyle w:val="Style135pt"/>
          <w:rFonts w:asciiTheme="minorHAnsi" w:hAnsiTheme="minorHAnsi"/>
          <w:sz w:val="22"/>
        </w:rPr>
        <w:t>,</w:t>
      </w:r>
      <w:r w:rsidRPr="009128F1">
        <w:rPr>
          <w:rStyle w:val="Style135pt"/>
          <w:rFonts w:asciiTheme="minorHAnsi" w:hAnsiTheme="minorHAnsi"/>
          <w:iCs/>
          <w:sz w:val="22"/>
          <w:lang w:val="fr-FR"/>
        </w:rPr>
        <w:t xml:space="preserve"> via courrier : Autorité de protection des données, 35, Rue de la Presse à 1000 Bruxelles ou via l’adresse courriel : </w:t>
      </w:r>
      <w:hyperlink r:id="rId14" w:history="1">
        <w:r w:rsidRPr="009128F1">
          <w:rPr>
            <w:rStyle w:val="Hyperlink"/>
            <w:rFonts w:asciiTheme="minorHAnsi" w:hAnsiTheme="minorHAnsi"/>
            <w:iCs/>
            <w:color w:val="auto"/>
            <w:lang w:val="fr-FR"/>
          </w:rPr>
          <w:t>contact@apd-gba.be</w:t>
        </w:r>
      </w:hyperlink>
      <w:r w:rsidRPr="009128F1">
        <w:rPr>
          <w:rStyle w:val="Hyperlink"/>
          <w:rFonts w:asciiTheme="minorHAnsi" w:hAnsiTheme="minorHAnsi"/>
          <w:iCs/>
          <w:color w:val="auto"/>
          <w:lang w:val="fr-FR"/>
        </w:rPr>
        <w:t>.</w:t>
      </w:r>
    </w:p>
    <w:p w14:paraId="576C28B8" w14:textId="77777777" w:rsidR="00A067C4" w:rsidRPr="009128F1" w:rsidRDefault="00A067C4" w:rsidP="00DE2576">
      <w:pPr>
        <w:jc w:val="center"/>
        <w:rPr>
          <w:rFonts w:asciiTheme="minorHAnsi" w:hAnsiTheme="minorHAnsi" w:cs="Arial-BoldMT"/>
          <w:b/>
          <w:bCs/>
          <w:lang w:val="fr-FR"/>
        </w:rPr>
      </w:pPr>
    </w:p>
    <w:p w14:paraId="6B62F02F" w14:textId="77777777" w:rsidR="00B768A2" w:rsidRPr="009128F1" w:rsidRDefault="00B768A2" w:rsidP="00885EBF">
      <w:pPr>
        <w:pStyle w:val="Pa4"/>
        <w:spacing w:before="300" w:after="100"/>
        <w:jc w:val="center"/>
        <w:rPr>
          <w:rStyle w:val="Style135pt"/>
          <w:rFonts w:asciiTheme="minorHAnsi" w:hAnsiTheme="minorHAnsi"/>
          <w:iCs/>
          <w:sz w:val="22"/>
          <w:lang w:val="fr-FR"/>
        </w:rPr>
      </w:pPr>
    </w:p>
    <w:p w14:paraId="4DA53701" w14:textId="77777777" w:rsidR="00897D4A" w:rsidRPr="009128F1" w:rsidRDefault="00897D4A" w:rsidP="00897D4A">
      <w:pPr>
        <w:jc w:val="center"/>
        <w:rPr>
          <w:rFonts w:asciiTheme="minorHAnsi" w:eastAsiaTheme="minorEastAsia" w:hAnsiTheme="minorHAnsi"/>
          <w:b/>
          <w:bCs/>
          <w:i/>
          <w:iCs/>
          <w:sz w:val="36"/>
          <w:szCs w:val="36"/>
        </w:rPr>
      </w:pPr>
      <w:r w:rsidRPr="009128F1">
        <w:rPr>
          <w:rFonts w:asciiTheme="minorHAnsi" w:eastAsiaTheme="minorEastAsia" w:hAnsiTheme="minorHAnsi"/>
          <w:b/>
          <w:bCs/>
          <w:i/>
          <w:iCs/>
          <w:sz w:val="36"/>
          <w:szCs w:val="36"/>
        </w:rPr>
        <w:t>EXTRAITS DU CODE DU DEVELOPPEMENT TERRITORIAL</w:t>
      </w:r>
    </w:p>
    <w:p w14:paraId="563C0BFC" w14:textId="77777777" w:rsidR="00897D4A" w:rsidRDefault="00897D4A" w:rsidP="00897D4A">
      <w:pPr>
        <w:rPr>
          <w:lang w:val="fr-FR" w:eastAsia="fr-BE"/>
        </w:rPr>
      </w:pPr>
    </w:p>
    <w:p w14:paraId="25085DB8" w14:textId="700510B1" w:rsidR="00AE04AA" w:rsidRPr="008924A4" w:rsidRDefault="00AE04AA" w:rsidP="00AE04AA">
      <w:pPr>
        <w:ind w:firstLine="284"/>
        <w:jc w:val="center"/>
        <w:rPr>
          <w:rFonts w:asciiTheme="minorHAnsi" w:eastAsia="Times New Roman" w:hAnsiTheme="minorHAnsi" w:cstheme="minorHAnsi"/>
          <w:b/>
          <w:lang w:eastAsia="de-DE"/>
        </w:rPr>
      </w:pPr>
      <w:r w:rsidRPr="008924A4">
        <w:rPr>
          <w:rFonts w:asciiTheme="minorHAnsi" w:eastAsia="Times New Roman" w:hAnsiTheme="minorHAnsi" w:cstheme="minorHAnsi"/>
          <w:b/>
          <w:lang w:eastAsia="de-DE"/>
        </w:rPr>
        <w:t>Art. R.IV.63-1</w:t>
      </w:r>
    </w:p>
    <w:p w14:paraId="7833E081" w14:textId="77777777" w:rsidR="00AE04AA" w:rsidRPr="008924A4" w:rsidRDefault="00AE04AA" w:rsidP="00AE04AA">
      <w:pPr>
        <w:ind w:firstLine="284"/>
        <w:jc w:val="center"/>
        <w:rPr>
          <w:rFonts w:asciiTheme="minorHAnsi" w:eastAsia="Times New Roman" w:hAnsiTheme="minorHAnsi" w:cstheme="minorHAnsi"/>
          <w:b/>
          <w:lang w:eastAsia="de-DE"/>
        </w:rPr>
      </w:pPr>
    </w:p>
    <w:p w14:paraId="4D002C9E" w14:textId="7081D4E2" w:rsidR="00AE04AA" w:rsidRPr="00AE04AA" w:rsidRDefault="00AE04AA" w:rsidP="00AE04AA">
      <w:pPr>
        <w:ind w:firstLine="284"/>
        <w:jc w:val="both"/>
        <w:rPr>
          <w:rFonts w:asciiTheme="minorHAnsi" w:eastAsia="Times New Roman" w:hAnsiTheme="minorHAnsi" w:cstheme="minorHAnsi"/>
          <w:lang w:eastAsia="de-DE"/>
        </w:rPr>
      </w:pPr>
      <w:r w:rsidRPr="00AE04AA">
        <w:rPr>
          <w:rFonts w:asciiTheme="minorHAnsi" w:eastAsia="Times New Roman" w:hAnsiTheme="minorHAnsi" w:cstheme="minorHAnsi"/>
          <w:lang w:eastAsia="de-DE"/>
        </w:rPr>
        <w:t>Art. R.IV.63-1 Les frais de traitement pour l’introduction d’un recours auprès du Gouvernement conformément à l’article D.IV.63 §1 et à l’article D.IV.64 s’élèvent à 250 euros.</w:t>
      </w:r>
    </w:p>
    <w:p w14:paraId="1ABC7BE6" w14:textId="77777777" w:rsidR="00AE04AA" w:rsidRPr="00AE04AA" w:rsidRDefault="00AE04AA" w:rsidP="00AE04AA">
      <w:pPr>
        <w:ind w:firstLine="284"/>
        <w:jc w:val="both"/>
        <w:rPr>
          <w:rFonts w:asciiTheme="minorHAnsi" w:eastAsia="Times New Roman" w:hAnsiTheme="minorHAnsi" w:cstheme="minorHAnsi"/>
          <w:lang w:eastAsia="de-DE"/>
        </w:rPr>
      </w:pPr>
      <w:r w:rsidRPr="00AE04AA">
        <w:rPr>
          <w:rFonts w:asciiTheme="minorHAnsi" w:eastAsia="Times New Roman" w:hAnsiTheme="minorHAnsi" w:cstheme="minorHAnsi"/>
          <w:lang w:eastAsia="de-DE"/>
        </w:rPr>
        <w:t>Le paiement du montant visé à l’alinéa 1er est attesté par une copie de la preuve de paiement ou de l’avis de débit, qui doit être jointe au formulaire visé à l’article R.IV.66-1, alinéa 1er.</w:t>
      </w:r>
    </w:p>
    <w:p w14:paraId="5AF438A4" w14:textId="77777777" w:rsidR="008D55E4" w:rsidRPr="009128F1" w:rsidRDefault="008D55E4" w:rsidP="00897D4A">
      <w:pPr>
        <w:rPr>
          <w:lang w:val="fr-FR" w:eastAsia="fr-BE"/>
        </w:rPr>
      </w:pPr>
    </w:p>
    <w:p w14:paraId="58A4AE98" w14:textId="77777777" w:rsidR="00897D4A" w:rsidRPr="009128F1" w:rsidRDefault="00897D4A" w:rsidP="00897D4A">
      <w:pPr>
        <w:ind w:firstLine="284"/>
        <w:jc w:val="center"/>
        <w:rPr>
          <w:rFonts w:asciiTheme="minorHAnsi" w:eastAsia="Times New Roman" w:hAnsiTheme="minorHAnsi" w:cstheme="minorHAnsi"/>
          <w:b/>
          <w:lang w:eastAsia="de-DE"/>
        </w:rPr>
      </w:pPr>
      <w:r w:rsidRPr="009128F1">
        <w:rPr>
          <w:rFonts w:asciiTheme="minorHAnsi" w:eastAsia="Times New Roman" w:hAnsiTheme="minorHAnsi" w:cstheme="minorHAnsi"/>
          <w:b/>
          <w:lang w:eastAsia="de-DE"/>
        </w:rPr>
        <w:lastRenderedPageBreak/>
        <w:t>Art. D.IV.63.</w:t>
      </w:r>
    </w:p>
    <w:p w14:paraId="40CAD436" w14:textId="77777777" w:rsidR="00897D4A" w:rsidRPr="009128F1" w:rsidRDefault="00897D4A" w:rsidP="00897D4A">
      <w:pPr>
        <w:ind w:firstLine="284"/>
        <w:jc w:val="center"/>
        <w:rPr>
          <w:rFonts w:asciiTheme="minorHAnsi" w:eastAsia="Times New Roman" w:hAnsiTheme="minorHAnsi" w:cstheme="minorHAnsi"/>
          <w:b/>
          <w:lang w:eastAsia="de-DE"/>
        </w:rPr>
      </w:pPr>
    </w:p>
    <w:p w14:paraId="403BF109"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 xml:space="preserve"> § 1</w:t>
      </w:r>
      <w:r w:rsidRPr="009128F1">
        <w:rPr>
          <w:rFonts w:asciiTheme="minorHAnsi" w:eastAsia="Times New Roman" w:hAnsiTheme="minorHAnsi" w:cstheme="minorHAnsi"/>
          <w:vertAlign w:val="superscript"/>
          <w:lang w:eastAsia="de-DE"/>
        </w:rPr>
        <w:t>er</w:t>
      </w:r>
      <w:r w:rsidRPr="009128F1">
        <w:rPr>
          <w:rFonts w:asciiTheme="minorHAnsi" w:eastAsia="Times New Roman" w:hAnsiTheme="minorHAnsi" w:cstheme="minorHAnsi"/>
          <w:lang w:eastAsia="de-DE"/>
        </w:rPr>
        <w:t>. Le demandeur peut introduire un recours motivé auprès du Gouvernement par envoi [ou contre accusé de réception]</w:t>
      </w:r>
      <w:r w:rsidRPr="009128F1">
        <w:rPr>
          <w:rFonts w:asciiTheme="minorHAnsi" w:eastAsia="Times New Roman" w:hAnsiTheme="minorHAnsi" w:cstheme="minorHAnsi"/>
          <w:vertAlign w:val="superscript"/>
          <w:lang w:eastAsia="de-DE"/>
        </w:rPr>
        <w:footnoteReference w:id="1"/>
      </w:r>
      <w:r w:rsidRPr="009128F1">
        <w:rPr>
          <w:rFonts w:asciiTheme="minorHAnsi" w:eastAsia="Times New Roman" w:hAnsiTheme="minorHAnsi" w:cstheme="minorHAnsi"/>
          <w:lang w:eastAsia="de-DE"/>
        </w:rPr>
        <w:t xml:space="preserve"> dans les trente jours :</w:t>
      </w:r>
    </w:p>
    <w:p w14:paraId="569AC2CE"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1° soit de la réception de la décision visée à l'article D.IV.46 et D.IV.62 ;</w:t>
      </w:r>
    </w:p>
    <w:p w14:paraId="0A303F31" w14:textId="77777777" w:rsidR="00897D4A" w:rsidRPr="009128F1" w:rsidRDefault="00897D4A" w:rsidP="00897D4A">
      <w:pPr>
        <w:ind w:firstLine="284"/>
        <w:jc w:val="both"/>
        <w:rPr>
          <w:rFonts w:asciiTheme="minorHAnsi" w:eastAsia="Calibri" w:hAnsiTheme="minorHAnsi" w:cstheme="minorHAnsi"/>
        </w:rPr>
      </w:pPr>
      <w:r w:rsidRPr="009128F1">
        <w:rPr>
          <w:rFonts w:asciiTheme="minorHAnsi" w:eastAsia="Times New Roman" w:hAnsiTheme="minorHAnsi" w:cstheme="minorHAnsi"/>
          <w:lang w:eastAsia="de-DE"/>
        </w:rPr>
        <w:t>[2° soit de la réception de la décision visée à l'article D.IV.47, § 1</w:t>
      </w:r>
      <w:r w:rsidRPr="009128F1">
        <w:rPr>
          <w:rFonts w:asciiTheme="minorHAnsi" w:eastAsia="Times New Roman" w:hAnsiTheme="minorHAnsi" w:cstheme="minorHAnsi"/>
          <w:vertAlign w:val="superscript"/>
          <w:lang w:eastAsia="de-DE"/>
        </w:rPr>
        <w:t>er</w:t>
      </w:r>
      <w:r w:rsidRPr="009128F1">
        <w:rPr>
          <w:rFonts w:asciiTheme="minorHAnsi" w:eastAsia="Times New Roman" w:hAnsiTheme="minorHAnsi" w:cstheme="minorHAnsi"/>
          <w:lang w:eastAsia="de-DE"/>
        </w:rPr>
        <w:t>, alinéa 2 ou § 2</w:t>
      </w:r>
      <w:r w:rsidRPr="009128F1">
        <w:rPr>
          <w:rFonts w:asciiTheme="minorHAnsi" w:eastAsia="Calibri" w:hAnsiTheme="minorHAnsi" w:cstheme="minorHAnsi"/>
        </w:rPr>
        <w:t>, alinéa 1</w:t>
      </w:r>
      <w:r w:rsidRPr="009128F1">
        <w:rPr>
          <w:rFonts w:asciiTheme="minorHAnsi" w:eastAsia="Calibri" w:hAnsiTheme="minorHAnsi" w:cstheme="minorHAnsi"/>
          <w:vertAlign w:val="superscript"/>
        </w:rPr>
        <w:t>er</w:t>
      </w:r>
      <w:r w:rsidRPr="009128F1">
        <w:rPr>
          <w:rFonts w:asciiTheme="minorHAnsi" w:eastAsia="Calibri" w:hAnsiTheme="minorHAnsi" w:cstheme="minorHAnsi"/>
        </w:rPr>
        <w:t>, prise par le Gouvernement en première instance ;]</w:t>
      </w:r>
      <w:r w:rsidRPr="009128F1">
        <w:rPr>
          <w:rFonts w:asciiTheme="minorHAnsi" w:eastAsia="Calibri" w:hAnsiTheme="minorHAnsi" w:cstheme="minorHAnsi"/>
          <w:vertAlign w:val="superscript"/>
        </w:rPr>
        <w:footnoteReference w:id="2"/>
      </w:r>
    </w:p>
    <w:p w14:paraId="77F4F2EB" w14:textId="77777777" w:rsidR="00897D4A" w:rsidRPr="009128F1" w:rsidRDefault="00897D4A" w:rsidP="00897D4A">
      <w:pPr>
        <w:ind w:firstLine="284"/>
        <w:jc w:val="both"/>
        <w:rPr>
          <w:rFonts w:asciiTheme="minorHAnsi" w:eastAsia="Calibri" w:hAnsiTheme="minorHAnsi" w:cstheme="minorHAnsi"/>
        </w:rPr>
      </w:pPr>
      <w:r w:rsidRPr="009128F1">
        <w:rPr>
          <w:rFonts w:asciiTheme="minorHAnsi" w:eastAsia="Times New Roman" w:hAnsiTheme="minorHAnsi" w:cstheme="minorHAnsi"/>
          <w:lang w:eastAsia="de-DE"/>
        </w:rPr>
        <w:t>[3° soit de la réception de la décision visée à l'article D.IV.48</w:t>
      </w:r>
      <w:r w:rsidRPr="009128F1">
        <w:rPr>
          <w:rFonts w:asciiTheme="minorHAnsi" w:eastAsia="Calibri" w:hAnsiTheme="minorHAnsi" w:cstheme="minorHAnsi"/>
        </w:rPr>
        <w:t xml:space="preserve"> prise par le Gouvernement en première instance ;]</w:t>
      </w:r>
      <w:r w:rsidRPr="009128F1">
        <w:rPr>
          <w:rFonts w:asciiTheme="minorHAnsi" w:eastAsia="Calibri" w:hAnsiTheme="minorHAnsi" w:cstheme="minorHAnsi"/>
          <w:vertAlign w:val="superscript"/>
        </w:rPr>
        <w:footnoteReference w:id="3"/>
      </w:r>
    </w:p>
    <w:p w14:paraId="0B182373" w14:textId="77777777" w:rsidR="00897D4A" w:rsidRPr="009128F1" w:rsidRDefault="00897D4A" w:rsidP="00897D4A">
      <w:pPr>
        <w:ind w:firstLine="284"/>
        <w:jc w:val="both"/>
        <w:rPr>
          <w:rFonts w:asciiTheme="minorHAnsi" w:eastAsia="Calibri" w:hAnsiTheme="minorHAnsi" w:cstheme="minorHAnsi"/>
        </w:rPr>
      </w:pPr>
      <w:r w:rsidRPr="009128F1">
        <w:rPr>
          <w:rFonts w:asciiTheme="minorHAnsi" w:eastAsia="Times New Roman" w:hAnsiTheme="minorHAnsi" w:cstheme="minorHAnsi"/>
          <w:lang w:eastAsia="de-DE"/>
        </w:rPr>
        <w:t>4° soit, en l'absence d'envoi de la décision du [Gouvernement]</w:t>
      </w:r>
      <w:r w:rsidRPr="009128F1">
        <w:rPr>
          <w:rFonts w:asciiTheme="minorHAnsi" w:eastAsia="Times New Roman" w:hAnsiTheme="minorHAnsi" w:cstheme="minorHAnsi"/>
          <w:vertAlign w:val="superscript"/>
          <w:lang w:eastAsia="de-DE"/>
        </w:rPr>
        <w:footnoteReference w:id="4"/>
      </w:r>
      <w:r w:rsidRPr="009128F1">
        <w:rPr>
          <w:rFonts w:asciiTheme="minorHAnsi" w:eastAsia="Times New Roman" w:hAnsiTheme="minorHAnsi" w:cstheme="minorHAnsi"/>
          <w:lang w:eastAsia="de-DE"/>
        </w:rPr>
        <w:t xml:space="preserve"> dans les délais visés respectivement aux articles D.IV.48 ou D.IV.91, en application de l'article D.IV.48, à dater du jour suivant le terme du délai qui lui était imparti pour envoyer [la décision qu’il a </w:t>
      </w:r>
      <w:r w:rsidRPr="009128F1">
        <w:rPr>
          <w:rFonts w:asciiTheme="minorHAnsi" w:eastAsia="Calibri" w:hAnsiTheme="minorHAnsi" w:cstheme="minorHAnsi"/>
        </w:rPr>
        <w:t>prise en première instance]</w:t>
      </w:r>
      <w:r w:rsidRPr="009128F1">
        <w:rPr>
          <w:rFonts w:asciiTheme="minorHAnsi" w:eastAsia="Calibri" w:hAnsiTheme="minorHAnsi" w:cstheme="minorHAnsi"/>
          <w:vertAlign w:val="superscript"/>
        </w:rPr>
        <w:footnoteReference w:id="5"/>
      </w:r>
      <w:r w:rsidRPr="009128F1">
        <w:rPr>
          <w:rFonts w:asciiTheme="minorHAnsi" w:eastAsia="Calibri" w:hAnsiTheme="minorHAnsi" w:cstheme="minorHAnsi"/>
        </w:rPr>
        <w:t>.</w:t>
      </w:r>
    </w:p>
    <w:p w14:paraId="3814B2D8" w14:textId="77777777" w:rsidR="00897D4A" w:rsidRPr="009128F1" w:rsidRDefault="00897D4A" w:rsidP="00897D4A">
      <w:pPr>
        <w:ind w:firstLine="284"/>
        <w:jc w:val="both"/>
        <w:rPr>
          <w:rFonts w:asciiTheme="minorHAnsi" w:eastAsia="Times New Roman" w:hAnsiTheme="minorHAnsi" w:cstheme="minorHAnsi"/>
          <w:lang w:eastAsia="de-DE"/>
        </w:rPr>
      </w:pPr>
    </w:p>
    <w:p w14:paraId="0D1DC790"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Le recours contient un formulaire dont le modèle est fixé par le Gouvernement, une copie des plans de la demande de permis ou de certificat d'urbanisme n° 2 ou une copie de la demande de certificat d'urbanisme n° 2 si elle ne contient pas de plan, et une copie de la décision dont recours si elle existe.</w:t>
      </w:r>
    </w:p>
    <w:p w14:paraId="4A7D908A" w14:textId="77777777" w:rsidR="00897D4A" w:rsidRPr="009128F1" w:rsidRDefault="00897D4A" w:rsidP="00897D4A">
      <w:pPr>
        <w:ind w:firstLine="284"/>
        <w:jc w:val="both"/>
        <w:rPr>
          <w:rFonts w:asciiTheme="minorHAnsi" w:eastAsia="Times New Roman" w:hAnsiTheme="minorHAnsi" w:cstheme="minorHAnsi"/>
          <w:lang w:eastAsia="de-DE"/>
        </w:rPr>
      </w:pPr>
    </w:p>
    <w:p w14:paraId="4E1EE4EF"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 2. Dans les cas visés à l'article D.IV.47, § 1</w:t>
      </w:r>
      <w:r w:rsidRPr="009128F1">
        <w:rPr>
          <w:rFonts w:asciiTheme="minorHAnsi" w:eastAsia="Times New Roman" w:hAnsiTheme="minorHAnsi" w:cstheme="minorHAnsi"/>
          <w:vertAlign w:val="superscript"/>
          <w:lang w:eastAsia="de-DE"/>
        </w:rPr>
        <w:t>er</w:t>
      </w:r>
      <w:r w:rsidRPr="009128F1">
        <w:rPr>
          <w:rFonts w:asciiTheme="minorHAnsi" w:eastAsia="Times New Roman" w:hAnsiTheme="minorHAnsi" w:cstheme="minorHAnsi"/>
          <w:lang w:eastAsia="de-DE"/>
        </w:rPr>
        <w:t xml:space="preserve"> et § 3, lorsque le permis est réputé refusé ou le certificat d'urbanisme n° 2 est réputé défavorable, le Gouvernement invite le demandeur à lui confirmer qu'il souhaite que sa demande soit instruite. La demande du Gouvernement est envoyée dans les quinze jours de l'échéance du délai visé à l'article D.IV.47, § 1</w:t>
      </w:r>
      <w:r w:rsidRPr="009128F1">
        <w:rPr>
          <w:rFonts w:asciiTheme="minorHAnsi" w:eastAsia="Times New Roman" w:hAnsiTheme="minorHAnsi" w:cstheme="minorHAnsi"/>
          <w:vertAlign w:val="superscript"/>
          <w:lang w:eastAsia="de-DE"/>
        </w:rPr>
        <w:t>er</w:t>
      </w:r>
      <w:r w:rsidRPr="009128F1">
        <w:rPr>
          <w:rFonts w:asciiTheme="minorHAnsi" w:eastAsia="Times New Roman" w:hAnsiTheme="minorHAnsi" w:cstheme="minorHAnsi"/>
          <w:lang w:eastAsia="de-DE"/>
        </w:rPr>
        <w:t xml:space="preserve"> ou § 3.</w:t>
      </w:r>
    </w:p>
    <w:p w14:paraId="124186C2" w14:textId="77777777" w:rsidR="00897D4A" w:rsidRPr="009128F1" w:rsidRDefault="00897D4A" w:rsidP="00897D4A">
      <w:pPr>
        <w:ind w:firstLine="284"/>
        <w:jc w:val="both"/>
        <w:rPr>
          <w:rFonts w:asciiTheme="minorHAnsi" w:eastAsia="Times New Roman" w:hAnsiTheme="minorHAnsi" w:cstheme="minorHAnsi"/>
          <w:lang w:eastAsia="de-DE"/>
        </w:rPr>
      </w:pPr>
    </w:p>
    <w:p w14:paraId="76DB8376"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Le demandeur envoie la confirmation ainsi que quatre copies des plans de la demande de permis ou de certificat d'urbanisme n° 2, ou quatre copies de la demande de certificat d'urbanisme n° 2 si elle ne contient pas de plan, dans les trente jours de l'envoi de la demande du Gouvernement.</w:t>
      </w:r>
    </w:p>
    <w:p w14:paraId="5E4F2E8A" w14:textId="77777777" w:rsidR="00897D4A" w:rsidRPr="009128F1" w:rsidRDefault="00897D4A" w:rsidP="00897D4A">
      <w:pPr>
        <w:ind w:firstLine="284"/>
        <w:jc w:val="both"/>
        <w:rPr>
          <w:rFonts w:asciiTheme="minorHAnsi" w:eastAsia="Times New Roman" w:hAnsiTheme="minorHAnsi" w:cstheme="minorHAnsi"/>
          <w:lang w:eastAsia="de-DE"/>
        </w:rPr>
      </w:pPr>
    </w:p>
    <w:p w14:paraId="1EB95AE6"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14:paraId="47E0D935" w14:textId="77777777" w:rsidR="00897D4A" w:rsidRPr="009128F1" w:rsidRDefault="00897D4A" w:rsidP="00897D4A">
      <w:pPr>
        <w:ind w:firstLine="284"/>
        <w:jc w:val="both"/>
        <w:rPr>
          <w:rFonts w:asciiTheme="minorHAnsi" w:eastAsia="Times New Roman" w:hAnsiTheme="minorHAnsi" w:cstheme="minorHAnsi"/>
          <w:lang w:eastAsia="de-DE"/>
        </w:rPr>
      </w:pPr>
    </w:p>
    <w:p w14:paraId="17F9B42D"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À défaut d'envoi de la demande du Gouvernement dans le délai visé à l'alinéa 1</w:t>
      </w:r>
      <w:r w:rsidRPr="009128F1">
        <w:rPr>
          <w:rFonts w:asciiTheme="minorHAnsi" w:eastAsia="Times New Roman" w:hAnsiTheme="minorHAnsi" w:cstheme="minorHAnsi"/>
          <w:vertAlign w:val="superscript"/>
          <w:lang w:eastAsia="de-DE"/>
        </w:rPr>
        <w:t>er</w:t>
      </w:r>
      <w:r w:rsidRPr="009128F1">
        <w:rPr>
          <w:rFonts w:asciiTheme="minorHAnsi" w:eastAsia="Times New Roman" w:hAnsiTheme="minorHAnsi" w:cstheme="minorHAnsi"/>
          <w:lang w:eastAsia="de-DE"/>
        </w:rPr>
        <w:t>, le demandeur peut, d'initiative, inviter le Gouvernement à instruire son recours. Lorsque le demandeur invite le Gouvernement à instruire son recours, les délais d'instruction et de décision courent à dater de la réception de cette demande.</w:t>
      </w:r>
    </w:p>
    <w:p w14:paraId="6181E7BB" w14:textId="77777777" w:rsidR="00897D4A" w:rsidRPr="009128F1" w:rsidRDefault="00897D4A" w:rsidP="00897D4A">
      <w:pPr>
        <w:ind w:firstLine="284"/>
        <w:jc w:val="both"/>
        <w:rPr>
          <w:rFonts w:asciiTheme="minorHAnsi" w:eastAsia="Times New Roman" w:hAnsiTheme="minorHAnsi" w:cstheme="minorHAnsi"/>
          <w:lang w:eastAsia="de-DE"/>
        </w:rPr>
      </w:pPr>
    </w:p>
    <w:p w14:paraId="4FA3D26A"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 3. Dans le cas visé à l'article D.IV.47, § 2, à défaut d'envoi de la décision [qu’il a prise en première instance]</w:t>
      </w:r>
      <w:r w:rsidRPr="009128F1">
        <w:rPr>
          <w:rFonts w:asciiTheme="minorHAnsi" w:eastAsia="Times New Roman" w:hAnsiTheme="minorHAnsi" w:cstheme="minorHAnsi"/>
          <w:vertAlign w:val="superscript"/>
          <w:lang w:eastAsia="de-DE"/>
        </w:rPr>
        <w:footnoteReference w:id="6"/>
      </w:r>
      <w:r w:rsidRPr="009128F1">
        <w:rPr>
          <w:rFonts w:asciiTheme="minorHAnsi" w:eastAsia="Times New Roman" w:hAnsiTheme="minorHAnsi" w:cstheme="minorHAnsi"/>
          <w:lang w:eastAsia="de-DE"/>
        </w:rPr>
        <w:t>, le Gouvernement envoie au demandeur une copie de la décision dans les vingt jours de l'échéance du délai visé à l'article D.IV.47, § 2. Simultanément, si le permis ou le certificat d'urbanisme n° 2 est refusé ou défavorable, ou est accordé assorti d'une charge ou d'une condition ou lorsque sont exigées les garanties financières visées à l'article D.IV.60, alinéa 2, le Gouvernement invite le demandeur à lui confirmer qu'il souhaite que sa demande soit instruite. Si le permis est accordé sans charge ni condition, le dossier est clôturé.</w:t>
      </w:r>
    </w:p>
    <w:p w14:paraId="5ACC1269" w14:textId="77777777" w:rsidR="00897D4A" w:rsidRPr="009128F1" w:rsidRDefault="00897D4A" w:rsidP="00897D4A">
      <w:pPr>
        <w:ind w:firstLine="284"/>
        <w:jc w:val="both"/>
        <w:rPr>
          <w:rFonts w:asciiTheme="minorHAnsi" w:eastAsia="Times New Roman" w:hAnsiTheme="minorHAnsi" w:cstheme="minorHAnsi"/>
          <w:lang w:eastAsia="de-DE"/>
        </w:rPr>
      </w:pPr>
    </w:p>
    <w:p w14:paraId="61EB212E"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Le demandeur envoie la confirmation ainsi que quatre copies des plans de la demande de permis ou de certificat d'urbanisme n° 2, ou quatre copies de la demande de certificat d'urbanisme n° 2 si elle ne contient pas de plan, dans les trente jours de l'envoi de la demande du Gouvernement.</w:t>
      </w:r>
    </w:p>
    <w:p w14:paraId="1464D627" w14:textId="77777777" w:rsidR="00897D4A" w:rsidRPr="009128F1" w:rsidRDefault="00897D4A" w:rsidP="00897D4A">
      <w:pPr>
        <w:ind w:firstLine="284"/>
        <w:jc w:val="both"/>
        <w:rPr>
          <w:rFonts w:asciiTheme="minorHAnsi" w:eastAsia="Times New Roman" w:hAnsiTheme="minorHAnsi" w:cstheme="minorHAnsi"/>
          <w:lang w:eastAsia="de-DE"/>
        </w:rPr>
      </w:pPr>
    </w:p>
    <w:p w14:paraId="7B7853FB"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14:paraId="523ABEC4" w14:textId="77777777" w:rsidR="00897D4A" w:rsidRPr="009128F1" w:rsidRDefault="00897D4A" w:rsidP="00897D4A">
      <w:pPr>
        <w:ind w:firstLine="284"/>
        <w:jc w:val="both"/>
        <w:rPr>
          <w:rFonts w:asciiTheme="minorHAnsi" w:eastAsia="Times New Roman" w:hAnsiTheme="minorHAnsi" w:cstheme="minorHAnsi"/>
          <w:lang w:eastAsia="de-DE"/>
        </w:rPr>
      </w:pPr>
    </w:p>
    <w:p w14:paraId="32B54556"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À défaut d'envoi de la demande du Gouvernement dans le délai visé à l'alinéa 1</w:t>
      </w:r>
      <w:r w:rsidRPr="009128F1">
        <w:rPr>
          <w:rFonts w:asciiTheme="minorHAnsi" w:eastAsia="Times New Roman" w:hAnsiTheme="minorHAnsi" w:cstheme="minorHAnsi"/>
          <w:vertAlign w:val="superscript"/>
          <w:lang w:eastAsia="de-DE"/>
        </w:rPr>
        <w:t>er</w:t>
      </w:r>
      <w:r w:rsidRPr="009128F1">
        <w:rPr>
          <w:rFonts w:asciiTheme="minorHAnsi" w:eastAsia="Times New Roman" w:hAnsiTheme="minorHAnsi" w:cstheme="minorHAnsi"/>
          <w:lang w:eastAsia="de-DE"/>
        </w:rPr>
        <w:t>, le demandeur peut, d'initiative, inviter le Gouvernement à instruire son recours. Lorsque le demandeur invite le Gouvernement à instruire son recours, les délais d'instruction et de décision courent à dater de la réception de cette demande.</w:t>
      </w:r>
    </w:p>
    <w:p w14:paraId="6F31CFCD" w14:textId="77777777" w:rsidR="005F7685" w:rsidRPr="009128F1" w:rsidRDefault="005F7685" w:rsidP="00897D4A">
      <w:pPr>
        <w:ind w:firstLine="284"/>
        <w:jc w:val="both"/>
        <w:rPr>
          <w:rFonts w:asciiTheme="minorHAnsi" w:eastAsia="Times New Roman" w:hAnsiTheme="minorHAnsi" w:cstheme="minorHAnsi"/>
          <w:lang w:eastAsia="de-DE"/>
        </w:rPr>
      </w:pPr>
    </w:p>
    <w:p w14:paraId="64FDEA53" w14:textId="77777777" w:rsidR="00897D4A" w:rsidRPr="009128F1" w:rsidRDefault="00897D4A" w:rsidP="00897D4A">
      <w:pPr>
        <w:ind w:firstLine="284"/>
        <w:jc w:val="both"/>
        <w:rPr>
          <w:rFonts w:asciiTheme="minorHAnsi" w:eastAsia="Times New Roman" w:hAnsiTheme="minorHAnsi" w:cstheme="minorHAnsi"/>
          <w:lang w:eastAsia="de-DE"/>
        </w:rPr>
      </w:pPr>
    </w:p>
    <w:p w14:paraId="7C135FEB" w14:textId="77777777" w:rsidR="00897D4A" w:rsidRPr="009128F1" w:rsidRDefault="00897D4A" w:rsidP="00897D4A">
      <w:pPr>
        <w:ind w:firstLine="284"/>
        <w:jc w:val="center"/>
        <w:rPr>
          <w:rFonts w:asciiTheme="minorHAnsi" w:eastAsia="Times New Roman" w:hAnsiTheme="minorHAnsi" w:cstheme="minorHAnsi"/>
          <w:b/>
          <w:lang w:eastAsia="de-DE"/>
        </w:rPr>
      </w:pPr>
      <w:r w:rsidRPr="009128F1">
        <w:rPr>
          <w:rFonts w:asciiTheme="minorHAnsi" w:eastAsia="Times New Roman" w:hAnsiTheme="minorHAnsi" w:cstheme="minorHAnsi"/>
          <w:b/>
          <w:lang w:eastAsia="de-DE"/>
        </w:rPr>
        <w:t>Art. D.IV.64.</w:t>
      </w:r>
    </w:p>
    <w:p w14:paraId="0E53BE8C" w14:textId="77777777" w:rsidR="00897D4A" w:rsidRPr="009128F1" w:rsidRDefault="00897D4A" w:rsidP="00897D4A">
      <w:pPr>
        <w:ind w:firstLine="284"/>
        <w:jc w:val="center"/>
        <w:rPr>
          <w:rFonts w:asciiTheme="minorHAnsi" w:eastAsia="Times New Roman" w:hAnsiTheme="minorHAnsi" w:cstheme="minorHAnsi"/>
          <w:b/>
          <w:lang w:eastAsia="de-DE"/>
        </w:rPr>
      </w:pPr>
    </w:p>
    <w:p w14:paraId="3DC1C438"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Le collège communal, lorsqu'il n'est pas le demandeur, peut introduire un recours motivé auprès du Gouvernement dans les trente jours de la réception de la décision […]</w:t>
      </w:r>
      <w:r w:rsidRPr="009128F1">
        <w:rPr>
          <w:rFonts w:asciiTheme="minorHAnsi" w:eastAsia="Times New Roman" w:hAnsiTheme="minorHAnsi" w:cstheme="minorHAnsi"/>
          <w:vertAlign w:val="superscript"/>
          <w:lang w:eastAsia="de-DE"/>
        </w:rPr>
        <w:footnoteReference w:id="7"/>
      </w:r>
      <w:r w:rsidRPr="009128F1">
        <w:rPr>
          <w:rFonts w:asciiTheme="minorHAnsi" w:eastAsia="Times New Roman" w:hAnsiTheme="minorHAnsi" w:cstheme="minorHAnsi"/>
          <w:lang w:eastAsia="de-DE"/>
        </w:rPr>
        <w:t xml:space="preserve"> visée aux articles D.IV.48 ou D.IV.91 prise [par le Gouvernement en première instance]</w:t>
      </w:r>
      <w:r w:rsidRPr="009128F1">
        <w:rPr>
          <w:rFonts w:asciiTheme="minorHAnsi" w:eastAsia="Times New Roman" w:hAnsiTheme="minorHAnsi" w:cstheme="minorHAnsi"/>
          <w:vertAlign w:val="superscript"/>
          <w:lang w:eastAsia="de-DE"/>
        </w:rPr>
        <w:footnoteReference w:id="8"/>
      </w:r>
      <w:r w:rsidRPr="009128F1">
        <w:rPr>
          <w:rFonts w:asciiTheme="minorHAnsi" w:eastAsia="Times New Roman" w:hAnsiTheme="minorHAnsi" w:cstheme="minorHAnsi"/>
          <w:lang w:eastAsia="de-DE"/>
        </w:rPr>
        <w:t xml:space="preserve"> en application de l'article D.IV.48 octroyant un permis ou un certificat d'urbanisme n° 2. Le recours est envoyé simultanément au demandeur […]</w:t>
      </w:r>
      <w:r w:rsidRPr="009128F1">
        <w:rPr>
          <w:rFonts w:asciiTheme="minorHAnsi" w:eastAsia="Times New Roman" w:hAnsiTheme="minorHAnsi" w:cstheme="minorHAnsi"/>
          <w:vertAlign w:val="superscript"/>
          <w:lang w:eastAsia="de-DE"/>
        </w:rPr>
        <w:footnoteReference w:id="9"/>
      </w:r>
      <w:r w:rsidRPr="009128F1">
        <w:rPr>
          <w:rFonts w:asciiTheme="minorHAnsi" w:eastAsia="Times New Roman" w:hAnsiTheme="minorHAnsi" w:cstheme="minorHAnsi"/>
          <w:lang w:eastAsia="de-DE"/>
        </w:rPr>
        <w:t>.</w:t>
      </w:r>
    </w:p>
    <w:p w14:paraId="4D917D7F" w14:textId="77777777" w:rsidR="00897D4A" w:rsidRPr="009128F1" w:rsidRDefault="00897D4A" w:rsidP="00897D4A">
      <w:pPr>
        <w:ind w:firstLine="284"/>
        <w:jc w:val="both"/>
        <w:rPr>
          <w:rFonts w:asciiTheme="minorHAnsi" w:eastAsia="Times New Roman" w:hAnsiTheme="minorHAnsi" w:cstheme="minorHAnsi"/>
          <w:lang w:eastAsia="de-DE"/>
        </w:rPr>
      </w:pPr>
    </w:p>
    <w:p w14:paraId="61885337" w14:textId="77777777" w:rsidR="00897D4A" w:rsidRPr="009128F1" w:rsidRDefault="00897D4A" w:rsidP="00897D4A">
      <w:pPr>
        <w:ind w:firstLine="284"/>
        <w:jc w:val="center"/>
        <w:rPr>
          <w:rFonts w:asciiTheme="minorHAnsi" w:eastAsia="Times New Roman" w:hAnsiTheme="minorHAnsi" w:cstheme="minorHAnsi"/>
          <w:b/>
          <w:lang w:eastAsia="de-DE"/>
        </w:rPr>
      </w:pPr>
      <w:r w:rsidRPr="009128F1">
        <w:rPr>
          <w:rFonts w:asciiTheme="minorHAnsi" w:eastAsia="Times New Roman" w:hAnsiTheme="minorHAnsi" w:cstheme="minorHAnsi"/>
          <w:b/>
          <w:lang w:eastAsia="de-DE"/>
        </w:rPr>
        <w:t>Art. D.IV.66.</w:t>
      </w:r>
    </w:p>
    <w:p w14:paraId="45ED5C44" w14:textId="77777777" w:rsidR="00897D4A" w:rsidRPr="009128F1" w:rsidRDefault="00897D4A" w:rsidP="00897D4A">
      <w:pPr>
        <w:ind w:firstLine="284"/>
        <w:jc w:val="center"/>
        <w:rPr>
          <w:rFonts w:asciiTheme="minorHAnsi" w:eastAsia="Times New Roman" w:hAnsiTheme="minorHAnsi" w:cstheme="minorHAnsi"/>
          <w:lang w:eastAsia="de-DE"/>
        </w:rPr>
      </w:pPr>
    </w:p>
    <w:p w14:paraId="3DF97D23"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Dans les dix jours à dater de la réception du recours, le Gouvernement ou la personne qu'il délègue à cette fin transmet :</w:t>
      </w:r>
    </w:p>
    <w:p w14:paraId="274278CA"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1° à la personne qui a introduit le recours ou au demandeur qui souhaite que sa demande soit instruite, un accusé de réception qui précise la date à laquelle a lieu l'audition par la commission d'avis sur les recours ;</w:t>
      </w:r>
    </w:p>
    <w:p w14:paraId="3C20A564"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2° aux autres parties une copie du dossier de recours et l'invitation à l'audition précitée.</w:t>
      </w:r>
    </w:p>
    <w:p w14:paraId="4B75B628" w14:textId="77777777" w:rsidR="00897D4A" w:rsidRPr="009128F1" w:rsidRDefault="00897D4A" w:rsidP="00897D4A">
      <w:pPr>
        <w:ind w:firstLine="284"/>
        <w:jc w:val="both"/>
        <w:rPr>
          <w:rFonts w:asciiTheme="minorHAnsi" w:eastAsia="Times New Roman" w:hAnsiTheme="minorHAnsi" w:cstheme="minorHAnsi"/>
          <w:lang w:eastAsia="de-DE"/>
        </w:rPr>
      </w:pPr>
    </w:p>
    <w:p w14:paraId="7DDA0BA5" w14:textId="77777777" w:rsidR="00897D4A" w:rsidRPr="009128F1" w:rsidRDefault="00897D4A" w:rsidP="00897D4A">
      <w:pPr>
        <w:ind w:firstLine="284"/>
        <w:rPr>
          <w:rFonts w:asciiTheme="minorHAnsi" w:eastAsia="Times New Roman" w:hAnsiTheme="minorHAnsi" w:cstheme="minorHAnsi"/>
          <w:lang w:val="fr-FR" w:eastAsia="de-DE"/>
        </w:rPr>
      </w:pPr>
      <w:r w:rsidRPr="009128F1">
        <w:rPr>
          <w:rFonts w:asciiTheme="minorHAnsi" w:eastAsia="Times New Roman" w:hAnsiTheme="minorHAnsi" w:cstheme="minorHAnsi"/>
          <w:lang w:eastAsia="de-DE"/>
        </w:rPr>
        <w:t>Le Gouvernement sollicite l'avis de la commission et, dans les quarante-cinq jours à dater de la réception du recours, invite à se présenter à l'audition le demandeur, le collège communal, […</w:t>
      </w:r>
      <w:r w:rsidRPr="009128F1">
        <w:rPr>
          <w:rFonts w:asciiTheme="minorHAnsi" w:eastAsia="Times New Roman" w:hAnsiTheme="minorHAnsi" w:cstheme="minorHAnsi"/>
          <w:lang w:val="fr-FR" w:eastAsia="de-DE"/>
        </w:rPr>
        <w:t>]</w:t>
      </w:r>
      <w:r w:rsidRPr="009128F1">
        <w:rPr>
          <w:rStyle w:val="Funotenzeichen"/>
          <w:rFonts w:asciiTheme="minorHAnsi" w:eastAsia="Times New Roman" w:hAnsiTheme="minorHAnsi" w:cstheme="minorHAnsi"/>
          <w:lang w:eastAsia="de-DE"/>
        </w:rPr>
        <w:footnoteReference w:id="10"/>
      </w:r>
      <w:r w:rsidRPr="009128F1">
        <w:rPr>
          <w:rFonts w:asciiTheme="minorHAnsi" w:eastAsia="Times New Roman" w:hAnsiTheme="minorHAnsi" w:cstheme="minorHAnsi"/>
          <w:lang w:eastAsia="de-DE"/>
        </w:rPr>
        <w:t xml:space="preserve"> l'administration ainsi que la commission d'avis.</w:t>
      </w:r>
      <w:r w:rsidRPr="009128F1">
        <w:rPr>
          <w:rFonts w:asciiTheme="minorHAnsi" w:eastAsia="Times New Roman" w:hAnsiTheme="minorHAnsi" w:cstheme="minorHAnsi"/>
          <w:lang w:val="fr-FR" w:eastAsia="de-DE"/>
        </w:rPr>
        <w:t> [S’il s’agit d’un bien visé aux articles D.IV.14.1 ou D.IV.14.2, le ministre compétent en matière de Protection des monuments est invité à l’audition. Celui-ci peut s’y faire représenter.]</w:t>
      </w:r>
      <w:r w:rsidRPr="009128F1">
        <w:rPr>
          <w:rStyle w:val="Funotenzeichen"/>
          <w:rFonts w:asciiTheme="minorHAnsi" w:eastAsia="Times New Roman" w:hAnsiTheme="minorHAnsi" w:cstheme="minorHAnsi"/>
          <w:lang w:val="fr-FR" w:eastAsia="de-DE"/>
        </w:rPr>
        <w:footnoteReference w:id="11"/>
      </w:r>
    </w:p>
    <w:p w14:paraId="30FDC775"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Au plus tard dix jours avant la tenue de l'audition, l'administration envoie aux personnes ou instances invitées une première analyse du recours sur la base des éléments versés au dossier à ce stade de la procédure ainsi que le cadre dans lequel s'inscrit le projet, à savoir :</w:t>
      </w:r>
    </w:p>
    <w:p w14:paraId="12D99991"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1° la situation et, le cas échéant, les dérogations ou les écarts au plan de secteur, aux schémas, à la carte d'affectation des sols, aux guides d'urbanisme ou à un permis d'urbanisation ;</w:t>
      </w:r>
    </w:p>
    <w:p w14:paraId="40E4FCC8" w14:textId="77777777" w:rsidR="00897D4A" w:rsidRPr="009128F1" w:rsidRDefault="00897D4A" w:rsidP="00897D4A">
      <w:pPr>
        <w:ind w:firstLine="284"/>
        <w:jc w:val="both"/>
        <w:rPr>
          <w:rFonts w:asciiTheme="minorHAnsi" w:eastAsia="Times New Roman" w:hAnsiTheme="minorHAnsi" w:cstheme="minorHAnsi"/>
          <w:lang w:val="fr-FR" w:eastAsia="de-DE"/>
        </w:rPr>
      </w:pPr>
      <w:r w:rsidRPr="009128F1">
        <w:rPr>
          <w:rFonts w:asciiTheme="minorHAnsi" w:eastAsia="Times New Roman" w:hAnsiTheme="minorHAnsi" w:cstheme="minorHAnsi"/>
          <w:lang w:eastAsia="de-DE"/>
        </w:rPr>
        <w:t>[</w:t>
      </w:r>
      <w:r w:rsidRPr="009128F1">
        <w:rPr>
          <w:rFonts w:asciiTheme="minorHAnsi" w:eastAsia="Times New Roman" w:hAnsiTheme="minorHAnsi" w:cstheme="minorHAnsi"/>
          <w:lang w:val="fr-FR" w:eastAsia="de-DE"/>
        </w:rPr>
        <w:t>2° le fait que le bien concerné, en application du décret sur le patrimoine, est provisoirement ou définitivement classé, se situe dans la zone de protection d’un tel bien ou sur un site archéologique.]</w:t>
      </w:r>
      <w:r w:rsidRPr="009128F1">
        <w:rPr>
          <w:rStyle w:val="Funotenzeichen"/>
          <w:rFonts w:asciiTheme="minorHAnsi" w:eastAsia="Times New Roman" w:hAnsiTheme="minorHAnsi" w:cstheme="minorHAnsi"/>
          <w:lang w:val="fr-FR" w:eastAsia="de-DE"/>
        </w:rPr>
        <w:footnoteReference w:id="12"/>
      </w:r>
    </w:p>
    <w:p w14:paraId="2BC26BD6" w14:textId="77777777" w:rsidR="00897D4A" w:rsidRPr="009128F1" w:rsidRDefault="00897D4A" w:rsidP="00897D4A">
      <w:pPr>
        <w:ind w:firstLine="284"/>
        <w:jc w:val="both"/>
        <w:rPr>
          <w:rFonts w:asciiTheme="minorHAnsi" w:eastAsia="Times New Roman" w:hAnsiTheme="minorHAnsi" w:cstheme="minorHAnsi"/>
          <w:lang w:val="fr-FR" w:eastAsia="de-DE"/>
        </w:rPr>
      </w:pPr>
    </w:p>
    <w:p w14:paraId="5CAFA8CA"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Lors de l'audition, les personnes ou instances invitées peuvent déposer au dossier, après l'avoir exposée, une note de motivation ou toute pièce complémentaire qu'elles jugent utile.</w:t>
      </w:r>
    </w:p>
    <w:p w14:paraId="59EB2220" w14:textId="77777777" w:rsidR="00897D4A" w:rsidRPr="009128F1" w:rsidRDefault="00897D4A" w:rsidP="00897D4A">
      <w:pPr>
        <w:ind w:firstLine="284"/>
        <w:jc w:val="both"/>
        <w:rPr>
          <w:rFonts w:asciiTheme="minorHAnsi" w:eastAsia="Times New Roman" w:hAnsiTheme="minorHAnsi" w:cstheme="minorHAnsi"/>
          <w:lang w:eastAsia="de-DE"/>
        </w:rPr>
      </w:pPr>
    </w:p>
    <w:p w14:paraId="2C89102D"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Dans les huit jours de la tenue de l'audition, la commission d'avis transmet [son avis]</w:t>
      </w:r>
      <w:r w:rsidRPr="009128F1">
        <w:rPr>
          <w:rStyle w:val="Funotenzeichen"/>
          <w:rFonts w:asciiTheme="minorHAnsi" w:eastAsia="Times New Roman" w:hAnsiTheme="minorHAnsi" w:cstheme="minorHAnsi"/>
          <w:lang w:eastAsia="de-DE"/>
        </w:rPr>
        <w:footnoteReference w:id="13"/>
      </w:r>
      <w:r w:rsidRPr="009128F1">
        <w:rPr>
          <w:rFonts w:asciiTheme="minorHAnsi" w:eastAsia="Times New Roman" w:hAnsiTheme="minorHAnsi" w:cstheme="minorHAnsi"/>
          <w:lang w:eastAsia="de-DE"/>
        </w:rPr>
        <w:t xml:space="preserve"> au Gouvernement. À défaut, l'avis est réputé favorable à l'auteur du recours.</w:t>
      </w:r>
    </w:p>
    <w:p w14:paraId="213E4D11" w14:textId="77777777" w:rsidR="00897D4A" w:rsidRPr="009128F1" w:rsidRDefault="00897D4A" w:rsidP="00897D4A">
      <w:pPr>
        <w:ind w:firstLine="284"/>
        <w:jc w:val="both"/>
        <w:rPr>
          <w:rFonts w:asciiTheme="minorHAnsi" w:eastAsia="Times New Roman" w:hAnsiTheme="minorHAnsi" w:cstheme="minorHAnsi"/>
          <w:lang w:eastAsia="de-DE"/>
        </w:rPr>
      </w:pPr>
    </w:p>
    <w:p w14:paraId="6E1F39EC"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lastRenderedPageBreak/>
        <w:t>Le Gouvernement peut arrêter les modalités d'instruction des recours.</w:t>
      </w:r>
    </w:p>
    <w:p w14:paraId="3EFE0E24" w14:textId="77777777" w:rsidR="00897D4A" w:rsidRPr="009128F1" w:rsidRDefault="00897D4A" w:rsidP="00897D4A">
      <w:pPr>
        <w:ind w:firstLine="284"/>
        <w:jc w:val="both"/>
        <w:rPr>
          <w:rFonts w:asciiTheme="minorHAnsi" w:eastAsia="Times New Roman" w:hAnsiTheme="minorHAnsi" w:cstheme="minorHAnsi"/>
          <w:lang w:eastAsia="de-DE"/>
        </w:rPr>
      </w:pPr>
    </w:p>
    <w:p w14:paraId="33715B36" w14:textId="77777777" w:rsidR="00897D4A" w:rsidRPr="009128F1" w:rsidRDefault="00897D4A" w:rsidP="00897D4A">
      <w:pPr>
        <w:ind w:firstLine="284"/>
        <w:jc w:val="center"/>
        <w:rPr>
          <w:rFonts w:asciiTheme="minorHAnsi" w:eastAsia="Times New Roman" w:hAnsiTheme="minorHAnsi" w:cstheme="minorHAnsi"/>
          <w:b/>
          <w:lang w:eastAsia="de-DE"/>
        </w:rPr>
      </w:pPr>
      <w:r w:rsidRPr="009128F1">
        <w:rPr>
          <w:rFonts w:asciiTheme="minorHAnsi" w:eastAsia="Times New Roman" w:hAnsiTheme="minorHAnsi" w:cstheme="minorHAnsi"/>
          <w:b/>
          <w:lang w:eastAsia="de-DE"/>
        </w:rPr>
        <w:t>Art. D.IV.67.</w:t>
      </w:r>
    </w:p>
    <w:p w14:paraId="1EC5022F" w14:textId="77777777" w:rsidR="00897D4A" w:rsidRPr="009128F1" w:rsidRDefault="00897D4A" w:rsidP="00897D4A">
      <w:pPr>
        <w:ind w:firstLine="284"/>
        <w:jc w:val="center"/>
        <w:rPr>
          <w:rFonts w:asciiTheme="minorHAnsi" w:eastAsia="Times New Roman" w:hAnsiTheme="minorHAnsi" w:cstheme="minorHAnsi"/>
          <w:b/>
          <w:lang w:eastAsia="de-DE"/>
        </w:rPr>
      </w:pPr>
    </w:p>
    <w:p w14:paraId="06F17734"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 xml:space="preserve"> […]</w:t>
      </w:r>
      <w:r w:rsidRPr="009128F1">
        <w:rPr>
          <w:rStyle w:val="Funotenzeichen"/>
          <w:rFonts w:asciiTheme="minorHAnsi" w:eastAsia="Times New Roman" w:hAnsiTheme="minorHAnsi" w:cstheme="minorHAnsi"/>
          <w:lang w:eastAsia="de-DE"/>
        </w:rPr>
        <w:footnoteReference w:id="14"/>
      </w:r>
    </w:p>
    <w:p w14:paraId="7876CD38" w14:textId="77777777" w:rsidR="00897D4A" w:rsidRPr="009128F1" w:rsidRDefault="00897D4A" w:rsidP="00897D4A">
      <w:pPr>
        <w:ind w:firstLine="284"/>
        <w:jc w:val="both"/>
        <w:rPr>
          <w:rFonts w:asciiTheme="minorHAnsi" w:eastAsia="Times New Roman" w:hAnsiTheme="minorHAnsi" w:cstheme="minorHAnsi"/>
          <w:lang w:eastAsia="de-DE"/>
        </w:rPr>
      </w:pPr>
    </w:p>
    <w:p w14:paraId="00ABDA8E" w14:textId="77777777" w:rsidR="00897D4A" w:rsidRPr="009128F1" w:rsidRDefault="00897D4A" w:rsidP="00897D4A">
      <w:pPr>
        <w:ind w:firstLine="284"/>
        <w:jc w:val="both"/>
        <w:rPr>
          <w:rFonts w:asciiTheme="minorHAnsi" w:eastAsia="Times New Roman" w:hAnsiTheme="minorHAnsi" w:cstheme="minorHAnsi"/>
          <w:lang w:val="fr-FR" w:eastAsia="de-DE"/>
        </w:rPr>
      </w:pPr>
      <w:r w:rsidRPr="009128F1">
        <w:rPr>
          <w:rFonts w:asciiTheme="minorHAnsi" w:eastAsia="Times New Roman" w:hAnsiTheme="minorHAnsi" w:cstheme="minorHAnsi"/>
          <w:lang w:eastAsia="de-DE"/>
        </w:rPr>
        <w:t>[</w:t>
      </w:r>
      <w:r w:rsidRPr="009128F1">
        <w:rPr>
          <w:rFonts w:asciiTheme="minorHAnsi" w:eastAsia="Times New Roman" w:hAnsiTheme="minorHAnsi" w:cstheme="minorHAnsi"/>
          <w:lang w:val="fr-FR" w:eastAsia="de-DE"/>
        </w:rPr>
        <w:t>Dans les nonante-cinq jours à dater de la réception du recours, le Gouvernement envoie simultanément sa décision au demandeur et au collège communal.]</w:t>
      </w:r>
      <w:r w:rsidRPr="009128F1">
        <w:rPr>
          <w:rStyle w:val="Funotenzeichen"/>
          <w:rFonts w:asciiTheme="minorHAnsi" w:eastAsia="Times New Roman" w:hAnsiTheme="minorHAnsi" w:cstheme="minorHAnsi"/>
          <w:lang w:val="fr-FR" w:eastAsia="de-DE"/>
        </w:rPr>
        <w:footnoteReference w:id="15"/>
      </w:r>
    </w:p>
    <w:p w14:paraId="5BEC1AC7" w14:textId="77777777" w:rsidR="00897D4A" w:rsidRPr="009128F1" w:rsidRDefault="00897D4A" w:rsidP="00897D4A">
      <w:pPr>
        <w:ind w:firstLine="284"/>
        <w:jc w:val="both"/>
        <w:rPr>
          <w:rFonts w:asciiTheme="minorHAnsi" w:eastAsia="Times New Roman" w:hAnsiTheme="minorHAnsi" w:cstheme="minorHAnsi"/>
          <w:lang w:val="fr-FR" w:eastAsia="de-DE"/>
        </w:rPr>
      </w:pPr>
    </w:p>
    <w:p w14:paraId="0BCC300B"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À défaut de l'envoi de la décision du Gouvernement au demandeur dans le délai imparti, la décision dont recours est confirmée.</w:t>
      </w:r>
    </w:p>
    <w:p w14:paraId="335BDC94" w14:textId="77777777" w:rsidR="00897D4A" w:rsidRPr="009128F1" w:rsidRDefault="00897D4A" w:rsidP="00897D4A">
      <w:pPr>
        <w:ind w:firstLine="284"/>
        <w:jc w:val="both"/>
        <w:rPr>
          <w:rFonts w:asciiTheme="minorHAnsi" w:eastAsia="Times New Roman" w:hAnsiTheme="minorHAnsi" w:cstheme="minorHAnsi"/>
          <w:lang w:eastAsia="de-DE"/>
        </w:rPr>
      </w:pPr>
    </w:p>
    <w:p w14:paraId="6629F7A6" w14:textId="77777777" w:rsidR="00897D4A" w:rsidRPr="009128F1" w:rsidRDefault="00897D4A" w:rsidP="00897D4A">
      <w:pPr>
        <w:ind w:firstLine="284"/>
        <w:jc w:val="center"/>
        <w:rPr>
          <w:rFonts w:asciiTheme="minorHAnsi" w:eastAsia="Times New Roman" w:hAnsiTheme="minorHAnsi" w:cstheme="minorHAnsi"/>
          <w:b/>
          <w:lang w:eastAsia="de-DE"/>
        </w:rPr>
      </w:pPr>
      <w:r w:rsidRPr="009128F1">
        <w:rPr>
          <w:rFonts w:asciiTheme="minorHAnsi" w:eastAsia="Times New Roman" w:hAnsiTheme="minorHAnsi" w:cstheme="minorHAnsi"/>
          <w:b/>
          <w:lang w:eastAsia="de-DE"/>
        </w:rPr>
        <w:t>Art. D.IV.68.</w:t>
      </w:r>
    </w:p>
    <w:p w14:paraId="730E8BFE" w14:textId="77777777" w:rsidR="00897D4A" w:rsidRPr="009128F1" w:rsidRDefault="00897D4A" w:rsidP="00897D4A">
      <w:pPr>
        <w:ind w:firstLine="284"/>
        <w:jc w:val="center"/>
        <w:rPr>
          <w:rFonts w:asciiTheme="minorHAnsi" w:eastAsia="Times New Roman" w:hAnsiTheme="minorHAnsi" w:cstheme="minorHAnsi"/>
          <w:lang w:eastAsia="de-DE"/>
        </w:rPr>
      </w:pPr>
    </w:p>
    <w:p w14:paraId="101D96AC"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Le cas échéant, le Gouvernement exécute les mesures particulières de publicité par l'entremise de la commune ou sollicite l'avis des services ou commissions qu'il juge utile de consulter ou dont la consultation obligatoire n'a pas été réalisée. Dans ce cas, les délais de décision sont prorogés de quarante jours. Le Gouvernement en avise le demandeur.</w:t>
      </w:r>
    </w:p>
    <w:p w14:paraId="5A2A00A7" w14:textId="77777777" w:rsidR="00897D4A" w:rsidRPr="009128F1" w:rsidRDefault="00897D4A" w:rsidP="00897D4A">
      <w:pPr>
        <w:ind w:firstLine="284"/>
        <w:jc w:val="both"/>
        <w:rPr>
          <w:rFonts w:asciiTheme="minorHAnsi" w:eastAsia="Times New Roman" w:hAnsiTheme="minorHAnsi" w:cstheme="minorHAnsi"/>
          <w:lang w:eastAsia="de-DE"/>
        </w:rPr>
      </w:pPr>
    </w:p>
    <w:p w14:paraId="1867DB0A" w14:textId="77777777" w:rsidR="00897D4A" w:rsidRPr="009128F1" w:rsidRDefault="00897D4A" w:rsidP="00897D4A">
      <w:pPr>
        <w:ind w:firstLine="284"/>
        <w:jc w:val="center"/>
        <w:rPr>
          <w:rFonts w:asciiTheme="minorHAnsi" w:eastAsia="Times New Roman" w:hAnsiTheme="minorHAnsi" w:cstheme="minorHAnsi"/>
          <w:lang w:eastAsia="de-DE"/>
        </w:rPr>
      </w:pPr>
      <w:r w:rsidRPr="009128F1">
        <w:rPr>
          <w:rFonts w:asciiTheme="minorHAnsi" w:eastAsia="Times New Roman" w:hAnsiTheme="minorHAnsi" w:cstheme="minorHAnsi"/>
          <w:b/>
          <w:lang w:eastAsia="de-DE"/>
        </w:rPr>
        <w:t>Art. D.IV.69.</w:t>
      </w:r>
    </w:p>
    <w:p w14:paraId="634AD656" w14:textId="77777777" w:rsidR="00897D4A" w:rsidRPr="009128F1" w:rsidRDefault="00897D4A" w:rsidP="00897D4A">
      <w:pPr>
        <w:ind w:firstLine="284"/>
        <w:jc w:val="both"/>
        <w:rPr>
          <w:rFonts w:asciiTheme="minorHAnsi" w:eastAsia="Times New Roman" w:hAnsiTheme="minorHAnsi" w:cstheme="minorHAnsi"/>
          <w:lang w:eastAsia="de-DE"/>
        </w:rPr>
      </w:pPr>
    </w:p>
    <w:p w14:paraId="490D9AED" w14:textId="77777777" w:rsidR="00897D4A" w:rsidRPr="009128F1" w:rsidRDefault="00897D4A" w:rsidP="00897D4A">
      <w:pPr>
        <w:ind w:firstLine="284"/>
        <w:jc w:val="both"/>
        <w:rPr>
          <w:rFonts w:asciiTheme="minorHAnsi" w:eastAsia="Times New Roman" w:hAnsiTheme="minorHAnsi" w:cstheme="minorHAnsi"/>
          <w:lang w:eastAsia="de-DE"/>
        </w:rPr>
      </w:pPr>
      <w:r w:rsidRPr="009128F1">
        <w:rPr>
          <w:rFonts w:asciiTheme="minorHAnsi" w:eastAsia="Times New Roman" w:hAnsiTheme="minorHAnsi" w:cstheme="minorHAnsi"/>
          <w:lang w:eastAsia="de-DE"/>
        </w:rPr>
        <w:t>Des plans modificatifs, accompagnés d'un complément corollaire de notice d'évaluation préalable des incidences ou d'étude d'incidences, peuvent être introduits conformément à l'article D.IV.42 lorsque le recours a pour objet une décision […]</w:t>
      </w:r>
      <w:r w:rsidRPr="009128F1">
        <w:rPr>
          <w:rStyle w:val="Funotenzeichen"/>
          <w:rFonts w:asciiTheme="minorHAnsi" w:eastAsia="Times New Roman" w:hAnsiTheme="minorHAnsi" w:cstheme="minorHAnsi"/>
          <w:lang w:eastAsia="de-DE"/>
        </w:rPr>
        <w:footnoteReference w:id="16"/>
      </w:r>
      <w:r w:rsidRPr="009128F1">
        <w:rPr>
          <w:rFonts w:asciiTheme="minorHAnsi" w:eastAsia="Times New Roman" w:hAnsiTheme="minorHAnsi" w:cstheme="minorHAnsi"/>
          <w:lang w:eastAsia="de-DE"/>
        </w:rPr>
        <w:t xml:space="preserve"> prise [par le Gouvernement]</w:t>
      </w:r>
      <w:r w:rsidRPr="009128F1">
        <w:rPr>
          <w:rStyle w:val="Funotenzeichen"/>
          <w:rFonts w:asciiTheme="minorHAnsi" w:eastAsia="Times New Roman" w:hAnsiTheme="minorHAnsi" w:cstheme="minorHAnsi"/>
          <w:lang w:eastAsia="de-DE"/>
        </w:rPr>
        <w:footnoteReference w:id="17"/>
      </w:r>
      <w:r w:rsidRPr="009128F1">
        <w:rPr>
          <w:rFonts w:asciiTheme="minorHAnsi" w:eastAsia="Times New Roman" w:hAnsiTheme="minorHAnsi" w:cstheme="minorHAnsi"/>
          <w:lang w:eastAsia="de-DE"/>
        </w:rPr>
        <w:t xml:space="preserve"> en vertu de l'article D.IV.22 ou en l'absence de celle-ci. Dans ce cas, les délais d'instruction et de décision prennent cours à dater de la réception des plans modificatifs.</w:t>
      </w:r>
    </w:p>
    <w:p w14:paraId="29FD4F57" w14:textId="77777777" w:rsidR="00897D4A" w:rsidRPr="009128F1" w:rsidRDefault="00897D4A" w:rsidP="00897D4A">
      <w:pPr>
        <w:ind w:firstLine="284"/>
        <w:jc w:val="both"/>
        <w:rPr>
          <w:rFonts w:asciiTheme="minorHAnsi" w:eastAsia="Times New Roman" w:hAnsiTheme="minorHAnsi" w:cstheme="minorHAnsi"/>
          <w:lang w:eastAsia="de-DE"/>
        </w:rPr>
      </w:pPr>
    </w:p>
    <w:p w14:paraId="75D97CE4" w14:textId="77777777" w:rsidR="00897D4A" w:rsidRPr="009128F1" w:rsidRDefault="00897D4A" w:rsidP="00897D4A">
      <w:pPr>
        <w:ind w:firstLine="284"/>
        <w:jc w:val="both"/>
        <w:rPr>
          <w:rFonts w:eastAsia="Times New Roman" w:cs="Times New Roman"/>
          <w:sz w:val="16"/>
          <w:szCs w:val="16"/>
          <w:lang w:eastAsia="de-DE"/>
        </w:rPr>
      </w:pPr>
    </w:p>
    <w:p w14:paraId="33993130" w14:textId="77777777" w:rsidR="00897D4A" w:rsidRPr="009128F1" w:rsidRDefault="00897D4A" w:rsidP="00897D4A">
      <w:pPr>
        <w:ind w:firstLine="284"/>
        <w:jc w:val="both"/>
        <w:rPr>
          <w:rFonts w:eastAsia="Times New Roman" w:cs="Times New Roman"/>
          <w:sz w:val="16"/>
          <w:szCs w:val="16"/>
          <w:lang w:eastAsia="de-DE"/>
        </w:rPr>
      </w:pPr>
    </w:p>
    <w:p w14:paraId="1700C9BE" w14:textId="77777777" w:rsidR="00897D4A" w:rsidRPr="009128F1" w:rsidRDefault="00897D4A" w:rsidP="00897D4A">
      <w:pPr>
        <w:rPr>
          <w:lang w:val="fr-FR" w:eastAsia="fr-BE"/>
        </w:rPr>
      </w:pPr>
    </w:p>
    <w:sectPr w:rsidR="00897D4A" w:rsidRPr="009128F1" w:rsidSect="000A1E4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A1CF0" w14:textId="77777777" w:rsidR="003E298D" w:rsidRDefault="003E298D" w:rsidP="0075737F">
      <w:r>
        <w:separator/>
      </w:r>
    </w:p>
  </w:endnote>
  <w:endnote w:type="continuationSeparator" w:id="0">
    <w:p w14:paraId="57D66F0C" w14:textId="77777777" w:rsidR="003E298D" w:rsidRDefault="003E298D"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imes-BoldItalic">
    <w:altName w:val="Arabic Typesetting"/>
    <w:charset w:val="4D"/>
    <w:family w:val="script"/>
    <w:pitch w:val="default"/>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OstbeSerif Office">
    <w:panose1 w:val="020B0503040000020003"/>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83E5" w14:textId="77777777" w:rsidR="001B680C" w:rsidRDefault="001B680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79039"/>
      <w:docPartObj>
        <w:docPartGallery w:val="Page Numbers (Bottom of Page)"/>
        <w:docPartUnique/>
      </w:docPartObj>
    </w:sdtPr>
    <w:sdtEndPr/>
    <w:sdtContent>
      <w:p w14:paraId="7CD57332" w14:textId="77777777" w:rsidR="00D06AAF" w:rsidRDefault="001F5129">
        <w:pPr>
          <w:pStyle w:val="Fuzeil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23B13389" w14:textId="77777777" w:rsidR="00D06AAF" w:rsidRDefault="00D06AA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D8D3" w14:textId="77777777" w:rsidR="001B680C" w:rsidRDefault="001B68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67AAB" w14:textId="77777777" w:rsidR="003E298D" w:rsidRDefault="003E298D" w:rsidP="0075737F">
      <w:r>
        <w:separator/>
      </w:r>
    </w:p>
  </w:footnote>
  <w:footnote w:type="continuationSeparator" w:id="0">
    <w:p w14:paraId="0A204BE7" w14:textId="77777777" w:rsidR="003E298D" w:rsidRDefault="003E298D" w:rsidP="0075737F">
      <w:r>
        <w:continuationSeparator/>
      </w:r>
    </w:p>
  </w:footnote>
  <w:footnote w:id="1">
    <w:p w14:paraId="47F1B05B" w14:textId="77777777" w:rsidR="00897D4A" w:rsidRDefault="00897D4A" w:rsidP="00897D4A">
      <w:pPr>
        <w:pStyle w:val="7-Funote"/>
        <w:rPr>
          <w:rFonts w:eastAsia="Calibri"/>
          <w:lang w:val="fr-BE"/>
        </w:rPr>
      </w:pPr>
      <w:r>
        <w:rPr>
          <w:rStyle w:val="Funotenzeichen"/>
        </w:rPr>
        <w:footnoteRef/>
      </w:r>
      <w:r>
        <w:rPr>
          <w:lang w:val="fr-BE"/>
        </w:rPr>
        <w:t xml:space="preserve"> DCG 12-12-2019, art. 138, 1° ; </w:t>
      </w:r>
      <w:r>
        <w:rPr>
          <w:rFonts w:eastAsia="Times New Roman"/>
          <w:lang w:val="fr-BE" w:eastAsia="de-DE"/>
        </w:rPr>
        <w:t>En vigueur : 01-01-2020</w:t>
      </w:r>
    </w:p>
  </w:footnote>
  <w:footnote w:id="2">
    <w:p w14:paraId="1E075E10" w14:textId="77777777" w:rsidR="00897D4A" w:rsidRDefault="00897D4A" w:rsidP="00897D4A">
      <w:pPr>
        <w:pStyle w:val="7-Funote"/>
        <w:rPr>
          <w:lang w:val="fr-BE"/>
        </w:rPr>
      </w:pPr>
      <w:r>
        <w:rPr>
          <w:rStyle w:val="Funotenzeichen"/>
        </w:rPr>
        <w:footnoteRef/>
      </w:r>
      <w:r>
        <w:rPr>
          <w:lang w:val="fr-BE"/>
        </w:rPr>
        <w:t xml:space="preserve"> DCG 12-12-2019, art. 138, 2° ; </w:t>
      </w:r>
      <w:r>
        <w:rPr>
          <w:rFonts w:eastAsia="Times New Roman"/>
          <w:lang w:val="fr-BE" w:eastAsia="de-DE"/>
        </w:rPr>
        <w:t>En vigueur : 01-01-2020</w:t>
      </w:r>
    </w:p>
  </w:footnote>
  <w:footnote w:id="3">
    <w:p w14:paraId="1BB05ED6" w14:textId="77777777" w:rsidR="00897D4A" w:rsidRDefault="00897D4A" w:rsidP="00897D4A">
      <w:pPr>
        <w:pStyle w:val="7-Funote"/>
        <w:rPr>
          <w:lang w:val="fr-BE"/>
        </w:rPr>
      </w:pPr>
      <w:r>
        <w:rPr>
          <w:rStyle w:val="Funotenzeichen"/>
        </w:rPr>
        <w:footnoteRef/>
      </w:r>
      <w:r>
        <w:rPr>
          <w:lang w:val="fr-BE"/>
        </w:rPr>
        <w:t xml:space="preserve"> DCG 12-12-2019, art. 138, 3° ; </w:t>
      </w:r>
      <w:r>
        <w:rPr>
          <w:rFonts w:eastAsia="Times New Roman"/>
          <w:lang w:val="fr-BE" w:eastAsia="de-DE"/>
        </w:rPr>
        <w:t>En vigueur : 01-01-2020</w:t>
      </w:r>
    </w:p>
  </w:footnote>
  <w:footnote w:id="4">
    <w:p w14:paraId="5832F51B" w14:textId="77777777" w:rsidR="00897D4A" w:rsidRDefault="00897D4A" w:rsidP="00897D4A">
      <w:pPr>
        <w:pStyle w:val="7-Funote"/>
        <w:rPr>
          <w:lang w:val="fr-BE"/>
        </w:rPr>
      </w:pPr>
      <w:r>
        <w:rPr>
          <w:rStyle w:val="Funotenzeichen"/>
        </w:rPr>
        <w:footnoteRef/>
      </w:r>
      <w:r>
        <w:rPr>
          <w:lang w:val="fr-BE"/>
        </w:rPr>
        <w:t xml:space="preserve"> DCG 12-12-2019, art. 138, 4° ; </w:t>
      </w:r>
      <w:r>
        <w:rPr>
          <w:rFonts w:eastAsia="Times New Roman"/>
          <w:lang w:val="fr-BE" w:eastAsia="de-DE"/>
        </w:rPr>
        <w:t>En vigueur : 01-01-2020</w:t>
      </w:r>
    </w:p>
  </w:footnote>
  <w:footnote w:id="5">
    <w:p w14:paraId="35F203F2" w14:textId="77777777" w:rsidR="00897D4A" w:rsidRDefault="00897D4A" w:rsidP="00897D4A">
      <w:pPr>
        <w:pStyle w:val="7-Funote"/>
        <w:rPr>
          <w:lang w:val="fr-BE"/>
        </w:rPr>
      </w:pPr>
      <w:r>
        <w:rPr>
          <w:rStyle w:val="Funotenzeichen"/>
        </w:rPr>
        <w:footnoteRef/>
      </w:r>
      <w:r>
        <w:rPr>
          <w:lang w:val="fr-BE"/>
        </w:rPr>
        <w:t xml:space="preserve"> DCG 12-12-2019, art. 138, 4° ; </w:t>
      </w:r>
      <w:r>
        <w:rPr>
          <w:rFonts w:eastAsia="Times New Roman"/>
          <w:lang w:val="fr-BE" w:eastAsia="de-DE"/>
        </w:rPr>
        <w:t>En vigueur : 01-01-2020</w:t>
      </w:r>
    </w:p>
  </w:footnote>
  <w:footnote w:id="6">
    <w:p w14:paraId="208E2D6A" w14:textId="77777777" w:rsidR="00897D4A" w:rsidRDefault="00897D4A" w:rsidP="00897D4A">
      <w:pPr>
        <w:pStyle w:val="7-Funote"/>
        <w:rPr>
          <w:lang w:val="fr-BE"/>
        </w:rPr>
      </w:pPr>
      <w:r>
        <w:rPr>
          <w:rStyle w:val="Funotenzeichen"/>
        </w:rPr>
        <w:footnoteRef/>
      </w:r>
      <w:r>
        <w:rPr>
          <w:lang w:val="fr-BE"/>
        </w:rPr>
        <w:t xml:space="preserve"> DCG 12-12-2019, art. 138, 5° ; </w:t>
      </w:r>
      <w:r>
        <w:rPr>
          <w:rFonts w:eastAsia="Times New Roman"/>
          <w:lang w:val="fr-BE" w:eastAsia="de-DE"/>
        </w:rPr>
        <w:t>En vigueur : 01-01-2020</w:t>
      </w:r>
    </w:p>
  </w:footnote>
  <w:footnote w:id="7">
    <w:p w14:paraId="0970EE76" w14:textId="77777777" w:rsidR="00897D4A" w:rsidRDefault="00897D4A" w:rsidP="00897D4A">
      <w:pPr>
        <w:pStyle w:val="7-Funote"/>
        <w:rPr>
          <w:lang w:val="fr-BE"/>
        </w:rPr>
      </w:pPr>
      <w:r>
        <w:rPr>
          <w:rStyle w:val="Funotenzeichen"/>
        </w:rPr>
        <w:footnoteRef/>
      </w:r>
      <w:r>
        <w:rPr>
          <w:lang w:val="fr-BE"/>
        </w:rPr>
        <w:t xml:space="preserve"> DCG 12-12-2019, art. 139 ; </w:t>
      </w:r>
      <w:r>
        <w:rPr>
          <w:rFonts w:eastAsia="Times New Roman"/>
          <w:lang w:val="fr-BE" w:eastAsia="de-DE"/>
        </w:rPr>
        <w:t>En vigueur : 01-01-2020</w:t>
      </w:r>
    </w:p>
  </w:footnote>
  <w:footnote w:id="8">
    <w:p w14:paraId="4C78EC20" w14:textId="77777777" w:rsidR="00897D4A" w:rsidRDefault="00897D4A" w:rsidP="00897D4A">
      <w:pPr>
        <w:pStyle w:val="7-Funote"/>
        <w:rPr>
          <w:lang w:val="fr-BE"/>
        </w:rPr>
      </w:pPr>
      <w:r>
        <w:rPr>
          <w:rStyle w:val="Funotenzeichen"/>
        </w:rPr>
        <w:footnoteRef/>
      </w:r>
      <w:r>
        <w:rPr>
          <w:lang w:val="fr-BE"/>
        </w:rPr>
        <w:t xml:space="preserve"> DCG 12-12-2019, art. 139 ; </w:t>
      </w:r>
      <w:r>
        <w:rPr>
          <w:rFonts w:eastAsia="Times New Roman"/>
          <w:lang w:val="fr-BE" w:eastAsia="de-DE"/>
        </w:rPr>
        <w:t>En vigueur : 01-01-2020</w:t>
      </w:r>
    </w:p>
  </w:footnote>
  <w:footnote w:id="9">
    <w:p w14:paraId="5607577F" w14:textId="77777777" w:rsidR="00897D4A" w:rsidRDefault="00897D4A" w:rsidP="00897D4A">
      <w:pPr>
        <w:pStyle w:val="7-Funote"/>
        <w:rPr>
          <w:lang w:val="fr-BE"/>
        </w:rPr>
      </w:pPr>
      <w:r>
        <w:rPr>
          <w:rStyle w:val="Funotenzeichen"/>
        </w:rPr>
        <w:footnoteRef/>
      </w:r>
      <w:r>
        <w:rPr>
          <w:lang w:val="fr-BE"/>
        </w:rPr>
        <w:t xml:space="preserve"> DCG 12-12-2019, art. 139 ; </w:t>
      </w:r>
      <w:r>
        <w:rPr>
          <w:rFonts w:eastAsia="Times New Roman"/>
          <w:lang w:val="fr-BE" w:eastAsia="de-DE"/>
        </w:rPr>
        <w:t>En vigueur : 01-01-2020</w:t>
      </w:r>
    </w:p>
  </w:footnote>
  <w:footnote w:id="10">
    <w:p w14:paraId="72B4951A" w14:textId="77777777" w:rsidR="00897D4A" w:rsidRPr="003961C6" w:rsidRDefault="00897D4A" w:rsidP="00897D4A">
      <w:pPr>
        <w:pStyle w:val="7-Funote"/>
        <w:rPr>
          <w:lang w:val="fr-BE"/>
        </w:rPr>
      </w:pPr>
      <w:r>
        <w:rPr>
          <w:rStyle w:val="Funotenzeichen"/>
        </w:rPr>
        <w:footnoteRef/>
      </w:r>
      <w:r w:rsidRPr="003961C6">
        <w:rPr>
          <w:lang w:val="fr-BE"/>
        </w:rPr>
        <w:t xml:space="preserve"> DCG 12-12-2019, art. 1</w:t>
      </w:r>
      <w:r>
        <w:rPr>
          <w:lang w:val="fr-BE"/>
        </w:rPr>
        <w:t>41, 1°</w:t>
      </w:r>
      <w:r w:rsidRPr="003961C6">
        <w:rPr>
          <w:lang w:val="fr-BE"/>
        </w:rPr>
        <w:t xml:space="preserve"> ; En vigueur : 01-01-2020</w:t>
      </w:r>
    </w:p>
  </w:footnote>
  <w:footnote w:id="11">
    <w:p w14:paraId="14C8EADA" w14:textId="77777777" w:rsidR="00897D4A" w:rsidRPr="003961C6" w:rsidRDefault="00897D4A" w:rsidP="00897D4A">
      <w:pPr>
        <w:pStyle w:val="7-Funote"/>
        <w:rPr>
          <w:lang w:val="fr-BE"/>
        </w:rPr>
      </w:pPr>
      <w:r>
        <w:rPr>
          <w:rStyle w:val="Funotenzeichen"/>
        </w:rPr>
        <w:footnoteRef/>
      </w:r>
      <w:r w:rsidRPr="003961C6">
        <w:rPr>
          <w:lang w:val="fr-BE"/>
        </w:rPr>
        <w:t xml:space="preserve"> DCG 12-12-2019, art. 141, 1° ; En vigueur : 01-01-2020</w:t>
      </w:r>
    </w:p>
  </w:footnote>
  <w:footnote w:id="12">
    <w:p w14:paraId="7AE66FF4" w14:textId="77777777" w:rsidR="00897D4A" w:rsidRPr="006562F3" w:rsidRDefault="00897D4A" w:rsidP="00897D4A">
      <w:pPr>
        <w:pStyle w:val="7-Funote"/>
        <w:rPr>
          <w:lang w:val="fr-BE"/>
        </w:rPr>
      </w:pPr>
      <w:r>
        <w:rPr>
          <w:rStyle w:val="Funotenzeichen"/>
        </w:rPr>
        <w:footnoteRef/>
      </w:r>
      <w:r w:rsidRPr="006562F3">
        <w:rPr>
          <w:lang w:val="fr-BE"/>
        </w:rPr>
        <w:t xml:space="preserve"> DCG 12-12-2019, art. 141, </w:t>
      </w:r>
      <w:r>
        <w:rPr>
          <w:lang w:val="fr-BE"/>
        </w:rPr>
        <w:t>2</w:t>
      </w:r>
      <w:r w:rsidRPr="006562F3">
        <w:rPr>
          <w:lang w:val="fr-BE"/>
        </w:rPr>
        <w:t>° ; En vigueur : 01-01-2020</w:t>
      </w:r>
    </w:p>
  </w:footnote>
  <w:footnote w:id="13">
    <w:p w14:paraId="7561DDC5" w14:textId="77777777" w:rsidR="00897D4A" w:rsidRPr="006562F3" w:rsidRDefault="00897D4A" w:rsidP="00897D4A">
      <w:pPr>
        <w:pStyle w:val="7-Funote"/>
        <w:rPr>
          <w:lang w:val="fr-BE"/>
        </w:rPr>
      </w:pPr>
      <w:r>
        <w:rPr>
          <w:rStyle w:val="Funotenzeichen"/>
        </w:rPr>
        <w:footnoteRef/>
      </w:r>
      <w:r w:rsidRPr="006562F3">
        <w:rPr>
          <w:lang w:val="fr-BE"/>
        </w:rPr>
        <w:t xml:space="preserve"> DCG 12-12-2019, art. 141, </w:t>
      </w:r>
      <w:r>
        <w:rPr>
          <w:lang w:val="fr-BE"/>
        </w:rPr>
        <w:t>3</w:t>
      </w:r>
      <w:r w:rsidRPr="006562F3">
        <w:rPr>
          <w:lang w:val="fr-BE"/>
        </w:rPr>
        <w:t>° ; En vigueur : 01-01-2020</w:t>
      </w:r>
    </w:p>
  </w:footnote>
  <w:footnote w:id="14">
    <w:p w14:paraId="4685D1C4" w14:textId="77777777" w:rsidR="00897D4A" w:rsidRPr="006562F3" w:rsidRDefault="00897D4A" w:rsidP="00897D4A">
      <w:pPr>
        <w:pStyle w:val="7-Funote"/>
        <w:rPr>
          <w:lang w:val="fr-BE"/>
        </w:rPr>
      </w:pPr>
      <w:r>
        <w:rPr>
          <w:rStyle w:val="Funotenzeichen"/>
        </w:rPr>
        <w:footnoteRef/>
      </w:r>
      <w:r w:rsidRPr="006562F3">
        <w:rPr>
          <w:lang w:val="fr-BE"/>
        </w:rPr>
        <w:t xml:space="preserve"> DCG 12-12-2019, art. 142, 1° ; En vigueur : 01-01-2020</w:t>
      </w:r>
    </w:p>
  </w:footnote>
  <w:footnote w:id="15">
    <w:p w14:paraId="16CD2825" w14:textId="77777777" w:rsidR="00897D4A" w:rsidRPr="006562F3" w:rsidRDefault="00897D4A" w:rsidP="00897D4A">
      <w:pPr>
        <w:pStyle w:val="7-Funote"/>
        <w:rPr>
          <w:lang w:val="fr-FR"/>
        </w:rPr>
      </w:pPr>
      <w:r>
        <w:rPr>
          <w:rStyle w:val="Funotenzeichen"/>
        </w:rPr>
        <w:footnoteRef/>
      </w:r>
      <w:r w:rsidRPr="006562F3">
        <w:rPr>
          <w:lang w:val="fr-BE"/>
        </w:rPr>
        <w:t xml:space="preserve"> DCG 12-12-2019, art. 14</w:t>
      </w:r>
      <w:r>
        <w:rPr>
          <w:lang w:val="fr-BE"/>
        </w:rPr>
        <w:t>2</w:t>
      </w:r>
      <w:r w:rsidRPr="006562F3">
        <w:rPr>
          <w:lang w:val="fr-BE"/>
        </w:rPr>
        <w:t>, 2° ; En vigueur : 01-01-2020</w:t>
      </w:r>
    </w:p>
  </w:footnote>
  <w:footnote w:id="16">
    <w:p w14:paraId="5789C20C" w14:textId="77777777" w:rsidR="00897D4A" w:rsidRPr="006562F3" w:rsidRDefault="00897D4A" w:rsidP="00897D4A">
      <w:pPr>
        <w:pStyle w:val="7-Funote"/>
        <w:rPr>
          <w:lang w:val="fr-BE"/>
        </w:rPr>
      </w:pPr>
      <w:r>
        <w:rPr>
          <w:rStyle w:val="Funotenzeichen"/>
        </w:rPr>
        <w:footnoteRef/>
      </w:r>
      <w:r w:rsidRPr="0012789C">
        <w:rPr>
          <w:lang w:val="fr-BE"/>
        </w:rPr>
        <w:t xml:space="preserve"> DCG 12-12-2019, art. 143 ; En vigueur : 01-01-2020</w:t>
      </w:r>
    </w:p>
  </w:footnote>
  <w:footnote w:id="17">
    <w:p w14:paraId="5AE61F73" w14:textId="77777777" w:rsidR="00897D4A" w:rsidRPr="006562F3" w:rsidRDefault="00897D4A" w:rsidP="00897D4A">
      <w:pPr>
        <w:pStyle w:val="7-Funote"/>
        <w:rPr>
          <w:lang w:val="fr-FR"/>
        </w:rPr>
      </w:pPr>
      <w:r>
        <w:rPr>
          <w:rStyle w:val="Funotenzeichen"/>
        </w:rPr>
        <w:footnoteRef/>
      </w:r>
      <w:r w:rsidRPr="006562F3">
        <w:rPr>
          <w:lang w:val="fr-BE"/>
        </w:rPr>
        <w:t xml:space="preserve"> DCG 12-12-2019, art. </w:t>
      </w:r>
      <w:r>
        <w:rPr>
          <w:lang w:val="fr-BE"/>
        </w:rPr>
        <w:t>143</w:t>
      </w:r>
      <w:r w:rsidRPr="006562F3">
        <w:rPr>
          <w:lang w:val="fr-BE"/>
        </w:rPr>
        <w:t xml:space="preserve"> ; En vigueur : 01-01-2020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2420C" w14:textId="77777777" w:rsidR="001B680C" w:rsidRDefault="001B680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289AB" w14:textId="77777777" w:rsidR="00D06AAF" w:rsidRDefault="00D06AAF" w:rsidP="0075737F">
    <w:pPr>
      <w:pStyle w:val="Kopfzeile"/>
      <w:jc w:val="right"/>
    </w:pPr>
    <w:r>
      <w:t xml:space="preserve">Annexe </w:t>
    </w:r>
    <w:r w:rsidR="00201221">
      <w:t>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D792" w14:textId="77777777" w:rsidR="001B680C" w:rsidRDefault="001B68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2F9"/>
    <w:multiLevelType w:val="hybridMultilevel"/>
    <w:tmpl w:val="51BAD250"/>
    <w:lvl w:ilvl="0" w:tplc="080C0017">
      <w:start w:val="1"/>
      <w:numFmt w:val="low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491F6392"/>
    <w:multiLevelType w:val="hybridMultilevel"/>
    <w:tmpl w:val="301AA4AC"/>
    <w:lvl w:ilvl="0" w:tplc="89F85B9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605507100">
    <w:abstractNumId w:val="2"/>
  </w:num>
  <w:num w:numId="2" w16cid:durableId="1639413288">
    <w:abstractNumId w:val="3"/>
  </w:num>
  <w:num w:numId="3" w16cid:durableId="914818838">
    <w:abstractNumId w:val="6"/>
  </w:num>
  <w:num w:numId="4" w16cid:durableId="1853757283">
    <w:abstractNumId w:val="5"/>
  </w:num>
  <w:num w:numId="5" w16cid:durableId="1025786332">
    <w:abstractNumId w:val="8"/>
  </w:num>
  <w:num w:numId="6" w16cid:durableId="1843885997">
    <w:abstractNumId w:val="1"/>
  </w:num>
  <w:num w:numId="7" w16cid:durableId="2096509658">
    <w:abstractNumId w:val="7"/>
  </w:num>
  <w:num w:numId="8" w16cid:durableId="167142267">
    <w:abstractNumId w:val="4"/>
  </w:num>
  <w:num w:numId="9" w16cid:durableId="228686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275BF"/>
    <w:rsid w:val="00027E39"/>
    <w:rsid w:val="0007294B"/>
    <w:rsid w:val="00086D57"/>
    <w:rsid w:val="00087AB5"/>
    <w:rsid w:val="0009526A"/>
    <w:rsid w:val="000962E3"/>
    <w:rsid w:val="000A1E44"/>
    <w:rsid w:val="000B4316"/>
    <w:rsid w:val="000E0CE9"/>
    <w:rsid w:val="000F1DA1"/>
    <w:rsid w:val="00102C84"/>
    <w:rsid w:val="001035EF"/>
    <w:rsid w:val="00107226"/>
    <w:rsid w:val="00117A87"/>
    <w:rsid w:val="00153596"/>
    <w:rsid w:val="00185BEF"/>
    <w:rsid w:val="001B680C"/>
    <w:rsid w:val="001B7BF1"/>
    <w:rsid w:val="001D2D9F"/>
    <w:rsid w:val="001F5129"/>
    <w:rsid w:val="00201221"/>
    <w:rsid w:val="0021482F"/>
    <w:rsid w:val="002264BB"/>
    <w:rsid w:val="00230510"/>
    <w:rsid w:val="00231EF4"/>
    <w:rsid w:val="00240782"/>
    <w:rsid w:val="00240CF8"/>
    <w:rsid w:val="00243CFE"/>
    <w:rsid w:val="0025429C"/>
    <w:rsid w:val="00257DC7"/>
    <w:rsid w:val="002602E1"/>
    <w:rsid w:val="00273B61"/>
    <w:rsid w:val="002A242D"/>
    <w:rsid w:val="002D1E07"/>
    <w:rsid w:val="002D6900"/>
    <w:rsid w:val="002F2EC6"/>
    <w:rsid w:val="002F62D8"/>
    <w:rsid w:val="0030291C"/>
    <w:rsid w:val="00303371"/>
    <w:rsid w:val="00305F39"/>
    <w:rsid w:val="003365EE"/>
    <w:rsid w:val="00353CC1"/>
    <w:rsid w:val="00363C0B"/>
    <w:rsid w:val="00367778"/>
    <w:rsid w:val="0037231B"/>
    <w:rsid w:val="0039488B"/>
    <w:rsid w:val="003A6EDF"/>
    <w:rsid w:val="003B0D52"/>
    <w:rsid w:val="003C1C78"/>
    <w:rsid w:val="003D4730"/>
    <w:rsid w:val="003E298D"/>
    <w:rsid w:val="003F22EA"/>
    <w:rsid w:val="004052C7"/>
    <w:rsid w:val="0040577B"/>
    <w:rsid w:val="004104CB"/>
    <w:rsid w:val="00436E05"/>
    <w:rsid w:val="00441231"/>
    <w:rsid w:val="00442FA3"/>
    <w:rsid w:val="004507A9"/>
    <w:rsid w:val="0048408F"/>
    <w:rsid w:val="004D4B3B"/>
    <w:rsid w:val="00500A92"/>
    <w:rsid w:val="00595C4D"/>
    <w:rsid w:val="005B1AD8"/>
    <w:rsid w:val="005D3BF1"/>
    <w:rsid w:val="005F4365"/>
    <w:rsid w:val="005F543D"/>
    <w:rsid w:val="005F7685"/>
    <w:rsid w:val="00601900"/>
    <w:rsid w:val="00620D9E"/>
    <w:rsid w:val="00632B0A"/>
    <w:rsid w:val="00647DD7"/>
    <w:rsid w:val="00661951"/>
    <w:rsid w:val="00670206"/>
    <w:rsid w:val="006C13AA"/>
    <w:rsid w:val="006C4854"/>
    <w:rsid w:val="006D3B95"/>
    <w:rsid w:val="006E14D3"/>
    <w:rsid w:val="006E29AD"/>
    <w:rsid w:val="006F3E3B"/>
    <w:rsid w:val="00717D8D"/>
    <w:rsid w:val="00721A8B"/>
    <w:rsid w:val="00726726"/>
    <w:rsid w:val="0075737F"/>
    <w:rsid w:val="007579D7"/>
    <w:rsid w:val="00764137"/>
    <w:rsid w:val="007650A2"/>
    <w:rsid w:val="00793D1A"/>
    <w:rsid w:val="00797467"/>
    <w:rsid w:val="007A4539"/>
    <w:rsid w:val="007D0FA0"/>
    <w:rsid w:val="007E7C18"/>
    <w:rsid w:val="008028A3"/>
    <w:rsid w:val="00806C98"/>
    <w:rsid w:val="00824AA8"/>
    <w:rsid w:val="00826769"/>
    <w:rsid w:val="0083555C"/>
    <w:rsid w:val="008529CB"/>
    <w:rsid w:val="00862C66"/>
    <w:rsid w:val="00874225"/>
    <w:rsid w:val="00875D40"/>
    <w:rsid w:val="00885EBF"/>
    <w:rsid w:val="008907CC"/>
    <w:rsid w:val="008924A4"/>
    <w:rsid w:val="00897D4A"/>
    <w:rsid w:val="008C4237"/>
    <w:rsid w:val="008C5CA1"/>
    <w:rsid w:val="008D55E4"/>
    <w:rsid w:val="008F7E37"/>
    <w:rsid w:val="00905E63"/>
    <w:rsid w:val="009069B4"/>
    <w:rsid w:val="009128F1"/>
    <w:rsid w:val="0093497D"/>
    <w:rsid w:val="009369A9"/>
    <w:rsid w:val="009371C7"/>
    <w:rsid w:val="009553DC"/>
    <w:rsid w:val="00977316"/>
    <w:rsid w:val="00980EC0"/>
    <w:rsid w:val="00982859"/>
    <w:rsid w:val="009C47CC"/>
    <w:rsid w:val="009E40E7"/>
    <w:rsid w:val="009F165D"/>
    <w:rsid w:val="00A00C7D"/>
    <w:rsid w:val="00A067C4"/>
    <w:rsid w:val="00A15E40"/>
    <w:rsid w:val="00A21B23"/>
    <w:rsid w:val="00A24D0A"/>
    <w:rsid w:val="00A326F7"/>
    <w:rsid w:val="00A56921"/>
    <w:rsid w:val="00A56AE4"/>
    <w:rsid w:val="00A63108"/>
    <w:rsid w:val="00A6643D"/>
    <w:rsid w:val="00A85306"/>
    <w:rsid w:val="00AA0C53"/>
    <w:rsid w:val="00AA4E96"/>
    <w:rsid w:val="00AB1ED1"/>
    <w:rsid w:val="00AC0C51"/>
    <w:rsid w:val="00AC7ABB"/>
    <w:rsid w:val="00AE04AA"/>
    <w:rsid w:val="00AE46D2"/>
    <w:rsid w:val="00AF19F3"/>
    <w:rsid w:val="00B15FB9"/>
    <w:rsid w:val="00B61BB6"/>
    <w:rsid w:val="00B768A2"/>
    <w:rsid w:val="00B836AD"/>
    <w:rsid w:val="00B91FF4"/>
    <w:rsid w:val="00B9262E"/>
    <w:rsid w:val="00BA0CAB"/>
    <w:rsid w:val="00BD64E6"/>
    <w:rsid w:val="00BE22BF"/>
    <w:rsid w:val="00BE76E7"/>
    <w:rsid w:val="00C21AE8"/>
    <w:rsid w:val="00C6117E"/>
    <w:rsid w:val="00C83E86"/>
    <w:rsid w:val="00C85583"/>
    <w:rsid w:val="00C87F73"/>
    <w:rsid w:val="00C9451D"/>
    <w:rsid w:val="00CB07F5"/>
    <w:rsid w:val="00CC34E9"/>
    <w:rsid w:val="00CD53DE"/>
    <w:rsid w:val="00CD6258"/>
    <w:rsid w:val="00CF6F23"/>
    <w:rsid w:val="00D018A5"/>
    <w:rsid w:val="00D04B13"/>
    <w:rsid w:val="00D061B1"/>
    <w:rsid w:val="00D06AAF"/>
    <w:rsid w:val="00D32BCD"/>
    <w:rsid w:val="00D42D7D"/>
    <w:rsid w:val="00D431EE"/>
    <w:rsid w:val="00D92E23"/>
    <w:rsid w:val="00DB49C9"/>
    <w:rsid w:val="00DC4BB0"/>
    <w:rsid w:val="00DC549C"/>
    <w:rsid w:val="00DD2846"/>
    <w:rsid w:val="00DE2576"/>
    <w:rsid w:val="00DF4A21"/>
    <w:rsid w:val="00E023E8"/>
    <w:rsid w:val="00E17FE3"/>
    <w:rsid w:val="00E216C4"/>
    <w:rsid w:val="00E527AD"/>
    <w:rsid w:val="00E76A87"/>
    <w:rsid w:val="00E8398A"/>
    <w:rsid w:val="00EC14A4"/>
    <w:rsid w:val="00ED1437"/>
    <w:rsid w:val="00EE1396"/>
    <w:rsid w:val="00EE595A"/>
    <w:rsid w:val="00F03F7E"/>
    <w:rsid w:val="00F12F4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19292"/>
  <w15:docId w15:val="{0329002A-10AE-4892-A15B-868C3302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1E44"/>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5737F"/>
    <w:pPr>
      <w:tabs>
        <w:tab w:val="center" w:pos="4536"/>
        <w:tab w:val="right" w:pos="9072"/>
      </w:tabs>
    </w:pPr>
  </w:style>
  <w:style w:type="character" w:customStyle="1" w:styleId="KopfzeileZchn">
    <w:name w:val="Kopfzeile Zchn"/>
    <w:basedOn w:val="Absatz-Standardschriftart"/>
    <w:link w:val="Kopfzeile"/>
    <w:uiPriority w:val="99"/>
    <w:rsid w:val="0075737F"/>
  </w:style>
  <w:style w:type="paragraph" w:styleId="Fuzeile">
    <w:name w:val="footer"/>
    <w:basedOn w:val="Standard"/>
    <w:link w:val="FuzeileZchn"/>
    <w:uiPriority w:val="99"/>
    <w:unhideWhenUsed/>
    <w:rsid w:val="0075737F"/>
    <w:pPr>
      <w:tabs>
        <w:tab w:val="center" w:pos="4536"/>
        <w:tab w:val="right" w:pos="9072"/>
      </w:tabs>
    </w:pPr>
  </w:style>
  <w:style w:type="character" w:customStyle="1" w:styleId="FuzeileZchn">
    <w:name w:val="Fußzeile Zchn"/>
    <w:basedOn w:val="Absatz-Standardschriftart"/>
    <w:link w:val="Fuzeile"/>
    <w:uiPriority w:val="99"/>
    <w:rsid w:val="0075737F"/>
  </w:style>
  <w:style w:type="table" w:styleId="Tabellenraster">
    <w:name w:val="Table Grid"/>
    <w:basedOn w:val="NormaleTabelle"/>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75737F"/>
    <w:pPr>
      <w:spacing w:after="100" w:line="120" w:lineRule="atLeast"/>
      <w:ind w:left="720" w:firstLine="709"/>
      <w:contextualSpacing/>
    </w:pPr>
    <w:rPr>
      <w:rFonts w:asciiTheme="minorHAnsi" w:hAnsiTheme="minorHAnsi"/>
    </w:rPr>
  </w:style>
  <w:style w:type="table" w:styleId="MittlereListe2-Akzent1">
    <w:name w:val="Medium List 2 Accent 1"/>
    <w:basedOn w:val="NormaleTabelle"/>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Standard"/>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Standard"/>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Standard"/>
    <w:next w:val="Standard"/>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KeinLeerraum">
    <w:name w:val="No Spacing"/>
    <w:link w:val="KeinLeerraumZchn"/>
    <w:uiPriority w:val="1"/>
    <w:qFormat/>
    <w:rsid w:val="000B4316"/>
    <w:rPr>
      <w:rFonts w:asciiTheme="minorHAnsi" w:eastAsiaTheme="minorEastAsia" w:hAnsiTheme="minorHAnsi"/>
      <w:lang w:val="fr-FR"/>
    </w:rPr>
  </w:style>
  <w:style w:type="character" w:customStyle="1" w:styleId="KeinLeerraumZchn">
    <w:name w:val="Kein Leerraum Zchn"/>
    <w:basedOn w:val="Absatz-Standardschriftart"/>
    <w:link w:val="KeinLeerraum"/>
    <w:uiPriority w:val="1"/>
    <w:rsid w:val="000B4316"/>
    <w:rPr>
      <w:rFonts w:asciiTheme="minorHAnsi" w:eastAsiaTheme="minorEastAsia" w:hAnsiTheme="minorHAnsi"/>
      <w:lang w:val="fr-FR"/>
    </w:rPr>
  </w:style>
  <w:style w:type="paragraph" w:customStyle="1" w:styleId="Pa6">
    <w:name w:val="Pa6"/>
    <w:basedOn w:val="Standard"/>
    <w:next w:val="Standard"/>
    <w:uiPriority w:val="99"/>
    <w:rsid w:val="006D3B95"/>
    <w:pPr>
      <w:autoSpaceDE w:val="0"/>
      <w:autoSpaceDN w:val="0"/>
      <w:adjustRightInd w:val="0"/>
      <w:spacing w:line="191" w:lineRule="atLeast"/>
    </w:pPr>
    <w:rPr>
      <w:rFonts w:ascii="Times" w:hAnsi="Times"/>
      <w:sz w:val="24"/>
      <w:szCs w:val="24"/>
    </w:rPr>
  </w:style>
  <w:style w:type="paragraph" w:customStyle="1" w:styleId="Pa7">
    <w:name w:val="Pa7"/>
    <w:basedOn w:val="Standard"/>
    <w:next w:val="Standard"/>
    <w:uiPriority w:val="99"/>
    <w:rsid w:val="006D3B95"/>
    <w:pPr>
      <w:autoSpaceDE w:val="0"/>
      <w:autoSpaceDN w:val="0"/>
      <w:adjustRightInd w:val="0"/>
      <w:spacing w:line="191" w:lineRule="atLeast"/>
    </w:pPr>
    <w:rPr>
      <w:rFonts w:ascii="Times" w:hAnsi="Times"/>
      <w:sz w:val="24"/>
      <w:szCs w:val="24"/>
    </w:rPr>
  </w:style>
  <w:style w:type="paragraph" w:customStyle="1" w:styleId="Pa8">
    <w:name w:val="Pa8"/>
    <w:basedOn w:val="Standard"/>
    <w:next w:val="Standard"/>
    <w:uiPriority w:val="99"/>
    <w:rsid w:val="006D3B95"/>
    <w:pPr>
      <w:autoSpaceDE w:val="0"/>
      <w:autoSpaceDN w:val="0"/>
      <w:adjustRightInd w:val="0"/>
      <w:spacing w:line="191" w:lineRule="atLeast"/>
    </w:pPr>
    <w:rPr>
      <w:rFonts w:ascii="Times" w:hAnsi="Times"/>
      <w:sz w:val="24"/>
      <w:szCs w:val="24"/>
    </w:rPr>
  </w:style>
  <w:style w:type="paragraph" w:customStyle="1" w:styleId="Pa9">
    <w:name w:val="Pa9"/>
    <w:basedOn w:val="Standard"/>
    <w:next w:val="Standard"/>
    <w:uiPriority w:val="99"/>
    <w:rsid w:val="006D3B95"/>
    <w:pPr>
      <w:autoSpaceDE w:val="0"/>
      <w:autoSpaceDN w:val="0"/>
      <w:adjustRightInd w:val="0"/>
      <w:spacing w:line="191" w:lineRule="atLeast"/>
    </w:pPr>
    <w:rPr>
      <w:rFonts w:ascii="Times" w:hAnsi="Times"/>
      <w:sz w:val="24"/>
      <w:szCs w:val="24"/>
    </w:rPr>
  </w:style>
  <w:style w:type="paragraph" w:customStyle="1" w:styleId="Tirets">
    <w:name w:val="Tirets"/>
    <w:basedOn w:val="Standard"/>
    <w:rsid w:val="006D3B95"/>
    <w:pPr>
      <w:widowControl w:val="0"/>
      <w:tabs>
        <w:tab w:val="left" w:pos="312"/>
      </w:tabs>
      <w:suppressAutoHyphens/>
      <w:autoSpaceDE w:val="0"/>
      <w:spacing w:after="57" w:line="288" w:lineRule="auto"/>
      <w:jc w:val="both"/>
      <w:textAlignment w:val="center"/>
    </w:pPr>
    <w:rPr>
      <w:rFonts w:ascii="Times-Roman" w:eastAsia="Times-Roman" w:hAnsi="Times-Roman" w:cs="Times-Roman"/>
      <w:color w:val="000000"/>
      <w:w w:val="98"/>
      <w:kern w:val="1"/>
      <w:sz w:val="19"/>
      <w:szCs w:val="19"/>
      <w:lang w:val="fr-FR" w:eastAsia="hi-IN" w:bidi="hi-IN"/>
    </w:rPr>
  </w:style>
  <w:style w:type="paragraph" w:customStyle="1" w:styleId="Articlecentrcodtprojetdederet">
    <w:name w:val="Article centré codt (projet de deéret)"/>
    <w:basedOn w:val="Standard"/>
    <w:rsid w:val="006D3B95"/>
    <w:pPr>
      <w:widowControl w:val="0"/>
      <w:suppressAutoHyphens/>
      <w:autoSpaceDE w:val="0"/>
      <w:spacing w:before="312" w:after="113" w:line="288" w:lineRule="auto"/>
      <w:jc w:val="center"/>
      <w:textAlignment w:val="center"/>
    </w:pPr>
    <w:rPr>
      <w:rFonts w:ascii="Times-Roman" w:eastAsia="Times-Roman" w:hAnsi="Times-Roman" w:cs="Times-Roman"/>
      <w:b/>
      <w:bCs/>
      <w:color w:val="000000"/>
      <w:kern w:val="1"/>
      <w:sz w:val="19"/>
      <w:szCs w:val="19"/>
      <w:lang w:val="fr-FR" w:eastAsia="hi-IN" w:bidi="hi-IN"/>
    </w:rPr>
  </w:style>
  <w:style w:type="paragraph" w:customStyle="1" w:styleId="sectioncentrital">
    <w:name w:val="section centré ital"/>
    <w:basedOn w:val="Textecourant"/>
    <w:rsid w:val="006D3B95"/>
    <w:pPr>
      <w:ind w:firstLine="0"/>
      <w:jc w:val="center"/>
    </w:pPr>
    <w:rPr>
      <w:rFonts w:ascii="Times-BoldItalic" w:eastAsia="Times-BoldItalic" w:hAnsi="Times-BoldItalic" w:cs="Times-BoldItalic"/>
      <w:b/>
      <w:bCs/>
      <w:i/>
      <w:iCs/>
    </w:rPr>
  </w:style>
  <w:style w:type="paragraph" w:customStyle="1" w:styleId="Numrotation">
    <w:name w:val="Numérotation"/>
    <w:basedOn w:val="Standard"/>
    <w:rsid w:val="00AA0C53"/>
    <w:pPr>
      <w:spacing w:after="120"/>
      <w:jc w:val="both"/>
    </w:pPr>
    <w:rPr>
      <w:rFonts w:ascii="Arial" w:eastAsia="Times New Roman" w:hAnsi="Arial" w:cs="Times New Roman"/>
      <w:sz w:val="20"/>
      <w:szCs w:val="24"/>
      <w:lang w:val="fr-FR" w:eastAsia="fr-FR"/>
    </w:rPr>
  </w:style>
  <w:style w:type="paragraph" w:styleId="Sprechblasentext">
    <w:name w:val="Balloon Text"/>
    <w:basedOn w:val="Standard"/>
    <w:link w:val="SprechblasentextZchn"/>
    <w:uiPriority w:val="99"/>
    <w:semiHidden/>
    <w:unhideWhenUsed/>
    <w:rsid w:val="00CC34E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34E9"/>
    <w:rPr>
      <w:rFonts w:ascii="Tahoma" w:hAnsi="Tahoma" w:cs="Tahoma"/>
      <w:sz w:val="16"/>
      <w:szCs w:val="16"/>
    </w:rPr>
  </w:style>
  <w:style w:type="character" w:styleId="Kommentarzeichen">
    <w:name w:val="annotation reference"/>
    <w:basedOn w:val="Absatz-Standardschriftart"/>
    <w:uiPriority w:val="99"/>
    <w:semiHidden/>
    <w:unhideWhenUsed/>
    <w:rsid w:val="00230510"/>
    <w:rPr>
      <w:sz w:val="16"/>
      <w:szCs w:val="16"/>
    </w:rPr>
  </w:style>
  <w:style w:type="paragraph" w:styleId="Kommentartext">
    <w:name w:val="annotation text"/>
    <w:basedOn w:val="Standard"/>
    <w:link w:val="KommentartextZchn"/>
    <w:uiPriority w:val="99"/>
    <w:semiHidden/>
    <w:unhideWhenUsed/>
    <w:rsid w:val="00230510"/>
    <w:rPr>
      <w:sz w:val="20"/>
      <w:szCs w:val="20"/>
    </w:rPr>
  </w:style>
  <w:style w:type="character" w:customStyle="1" w:styleId="KommentartextZchn">
    <w:name w:val="Kommentartext Zchn"/>
    <w:basedOn w:val="Absatz-Standardschriftart"/>
    <w:link w:val="Kommentartext"/>
    <w:uiPriority w:val="99"/>
    <w:semiHidden/>
    <w:rsid w:val="00230510"/>
    <w:rPr>
      <w:sz w:val="20"/>
      <w:szCs w:val="20"/>
    </w:rPr>
  </w:style>
  <w:style w:type="paragraph" w:styleId="Kommentarthema">
    <w:name w:val="annotation subject"/>
    <w:basedOn w:val="Kommentartext"/>
    <w:next w:val="Kommentartext"/>
    <w:link w:val="KommentarthemaZchn"/>
    <w:uiPriority w:val="99"/>
    <w:semiHidden/>
    <w:unhideWhenUsed/>
    <w:rsid w:val="00230510"/>
    <w:rPr>
      <w:b/>
      <w:bCs/>
    </w:rPr>
  </w:style>
  <w:style w:type="character" w:customStyle="1" w:styleId="KommentarthemaZchn">
    <w:name w:val="Kommentarthema Zchn"/>
    <w:basedOn w:val="KommentartextZchn"/>
    <w:link w:val="Kommentarthema"/>
    <w:uiPriority w:val="99"/>
    <w:semiHidden/>
    <w:rsid w:val="00230510"/>
    <w:rPr>
      <w:b/>
      <w:bCs/>
      <w:sz w:val="20"/>
      <w:szCs w:val="20"/>
    </w:rPr>
  </w:style>
  <w:style w:type="character" w:customStyle="1" w:styleId="ListenabsatzZchn">
    <w:name w:val="Listenabsatz Zchn"/>
    <w:link w:val="Listenabsatz"/>
    <w:uiPriority w:val="34"/>
    <w:rsid w:val="00A15E40"/>
    <w:rPr>
      <w:rFonts w:asciiTheme="minorHAnsi" w:hAnsiTheme="minorHAnsi"/>
    </w:rPr>
  </w:style>
  <w:style w:type="paragraph" w:styleId="StandardWeb">
    <w:name w:val="Normal (Web)"/>
    <w:basedOn w:val="Standard"/>
    <w:uiPriority w:val="99"/>
    <w:unhideWhenUsed/>
    <w:rsid w:val="00BA0CAB"/>
    <w:pPr>
      <w:spacing w:before="100" w:beforeAutospacing="1" w:after="100" w:afterAutospacing="1"/>
    </w:pPr>
    <w:rPr>
      <w:rFonts w:ascii="Times New Roman" w:eastAsia="Times New Roman" w:hAnsi="Times New Roman" w:cs="Times New Roman"/>
      <w:sz w:val="24"/>
      <w:szCs w:val="24"/>
      <w:lang w:eastAsia="fr-BE"/>
    </w:rPr>
  </w:style>
  <w:style w:type="character" w:styleId="Hyperlink">
    <w:name w:val="Hyperlink"/>
    <w:basedOn w:val="Absatz-Standardschriftart"/>
    <w:uiPriority w:val="99"/>
    <w:unhideWhenUsed/>
    <w:rsid w:val="004D4B3B"/>
    <w:rPr>
      <w:color w:val="0000FF" w:themeColor="hyperlink"/>
      <w:u w:val="single"/>
    </w:rPr>
  </w:style>
  <w:style w:type="character" w:styleId="Funotenzeichen">
    <w:name w:val="footnote reference"/>
    <w:basedOn w:val="Absatz-Standardschriftart"/>
    <w:uiPriority w:val="99"/>
    <w:semiHidden/>
    <w:unhideWhenUsed/>
    <w:rsid w:val="00897D4A"/>
    <w:rPr>
      <w:vertAlign w:val="superscript"/>
    </w:rPr>
  </w:style>
  <w:style w:type="paragraph" w:customStyle="1" w:styleId="7-Funote">
    <w:name w:val="7 - Fußnote"/>
    <w:basedOn w:val="Funotentext"/>
    <w:qFormat/>
    <w:rsid w:val="00897D4A"/>
    <w:rPr>
      <w:i/>
      <w:sz w:val="16"/>
      <w:szCs w:val="16"/>
      <w:lang w:val="de-DE"/>
    </w:rPr>
  </w:style>
  <w:style w:type="paragraph" w:styleId="Funotentext">
    <w:name w:val="footnote text"/>
    <w:basedOn w:val="Standard"/>
    <w:link w:val="FunotentextZchn"/>
    <w:uiPriority w:val="99"/>
    <w:semiHidden/>
    <w:unhideWhenUsed/>
    <w:rsid w:val="00897D4A"/>
    <w:rPr>
      <w:sz w:val="20"/>
      <w:szCs w:val="20"/>
    </w:rPr>
  </w:style>
  <w:style w:type="character" w:customStyle="1" w:styleId="FunotentextZchn">
    <w:name w:val="Fußnotentext Zchn"/>
    <w:basedOn w:val="Absatz-Standardschriftart"/>
    <w:link w:val="Funotentext"/>
    <w:uiPriority w:val="99"/>
    <w:semiHidden/>
    <w:rsid w:val="00897D4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178959">
      <w:bodyDiv w:val="1"/>
      <w:marLeft w:val="0"/>
      <w:marRight w:val="0"/>
      <w:marTop w:val="0"/>
      <w:marBottom w:val="0"/>
      <w:divBdr>
        <w:top w:val="none" w:sz="0" w:space="0" w:color="auto"/>
        <w:left w:val="none" w:sz="0" w:space="0" w:color="auto"/>
        <w:bottom w:val="none" w:sz="0" w:space="0" w:color="auto"/>
        <w:right w:val="none" w:sz="0" w:space="0" w:color="auto"/>
      </w:divBdr>
    </w:div>
    <w:div w:id="833257242">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utoriteprotectiondonnees.b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datenschutz@dgov.b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stbelgienlive.be/datenschutz"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ontact@apd-gba.be"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9e6fb2-b7c0-4869-82fe-7ce42186c23b" xsi:nil="true"/>
    <lcf76f155ced4ddcb4097134ff3c332f xmlns="47a93ed2-f3cd-437f-b7f8-78c96b5f5fe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A9635A15140374DADA1A1D5F0E8B974" ma:contentTypeVersion="16" ma:contentTypeDescription="Ein neues Dokument erstellen." ma:contentTypeScope="" ma:versionID="94d2cc9c670b4f3ccdd6560a0811fdba">
  <xsd:schema xmlns:xsd="http://www.w3.org/2001/XMLSchema" xmlns:xs="http://www.w3.org/2001/XMLSchema" xmlns:p="http://schemas.microsoft.com/office/2006/metadata/properties" xmlns:ns2="47a93ed2-f3cd-437f-b7f8-78c96b5f5fe9" xmlns:ns3="079e6fb2-b7c0-4869-82fe-7ce42186c23b" targetNamespace="http://schemas.microsoft.com/office/2006/metadata/properties" ma:root="true" ma:fieldsID="7f324d444bb44c907762ac7a62503eda" ns2:_="" ns3:_="">
    <xsd:import namespace="47a93ed2-f3cd-437f-b7f8-78c96b5f5fe9"/>
    <xsd:import namespace="079e6fb2-b7c0-4869-82fe-7ce42186c2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93ed2-f3cd-437f-b7f8-78c96b5f5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20a49b16-8cd5-4489-8cd3-8a71803b3d9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9e6fb2-b7c0-4869-82fe-7ce42186c23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e14b9a6-6f72-483b-adfe-3157c486d5b2}" ma:internalName="TaxCatchAll" ma:showField="CatchAllData" ma:web="079e6fb2-b7c0-4869-82fe-7ce42186c23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EF827B-F495-4A9D-91FA-ECFB5610BF5F}">
  <ds:schemaRefs>
    <ds:schemaRef ds:uri="http://schemas.microsoft.com/sharepoint/v3/contenttype/forms"/>
  </ds:schemaRefs>
</ds:datastoreItem>
</file>

<file path=customXml/itemProps2.xml><?xml version="1.0" encoding="utf-8"?>
<ds:datastoreItem xmlns:ds="http://schemas.openxmlformats.org/officeDocument/2006/customXml" ds:itemID="{E29DEECE-4D7E-40CD-8823-F8E70E4839B0}">
  <ds:schemaRefs>
    <ds:schemaRef ds:uri="http://schemas.microsoft.com/office/2006/metadata/properties"/>
    <ds:schemaRef ds:uri="http://schemas.microsoft.com/office/infopath/2007/PartnerControls"/>
    <ds:schemaRef ds:uri="079e6fb2-b7c0-4869-82fe-7ce42186c23b"/>
    <ds:schemaRef ds:uri="47a93ed2-f3cd-437f-b7f8-78c96b5f5fe9"/>
  </ds:schemaRefs>
</ds:datastoreItem>
</file>

<file path=customXml/itemProps3.xml><?xml version="1.0" encoding="utf-8"?>
<ds:datastoreItem xmlns:ds="http://schemas.openxmlformats.org/officeDocument/2006/customXml" ds:itemID="{A1AB4964-059B-4266-942A-E42066654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93ed2-f3cd-437f-b7f8-78c96b5f5fe9"/>
    <ds:schemaRef ds:uri="079e6fb2-b7c0-4869-82fe-7ce42186c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2457</Words>
  <Characters>14010</Characters>
  <Application>Microsoft Office Word</Application>
  <DocSecurity>0</DocSecurity>
  <Lines>116</Lines>
  <Paragraphs>32</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PRIMINFO</Company>
  <LinksUpToDate>false</LinksUpToDate>
  <CharactersWithSpaces>16435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Alissia Keutgen</cp:lastModifiedBy>
  <cp:revision>14</cp:revision>
  <dcterms:created xsi:type="dcterms:W3CDTF">2026-08-11T13:35:00Z</dcterms:created>
  <dcterms:modified xsi:type="dcterms:W3CDTF">2026-08-18T13:30:00Z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2019-11-14T11:07:57.1009411Z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0162d288-fa8a-4822-956d-7c6e133f3bfb</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0x010100AA9635A15140374DADA1A1D5F0E8B974</vt:lpwstr>
  </property>
  <property fmtid="{D5CDD505-2E9C-101B-9397-08002B2CF9AE}" pid="12" name="MediaServiceImageTags">
    <vt:lpwstr/>
  </property>
</Properties>
</file>