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E44" w:rsidRDefault="008B14D3" w:rsidP="0075737F">
      <w:pPr>
        <w:jc w:val="center"/>
        <w:rPr>
          <w:sz w:val="24"/>
          <w:szCs w:val="24"/>
        </w:rPr>
      </w:pPr>
      <w:r>
        <w:rPr>
          <w:noProof/>
          <w:sz w:val="24"/>
          <w:szCs w:val="24"/>
        </w:rPr>
        <w:drawing>
          <wp:inline distT="0" distB="0" distL="0" distR="0">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rsidR="0075737F" w:rsidRDefault="0075737F">
      <w:pPr>
        <w:rPr>
          <w:rFonts w:asciiTheme="minorHAnsi" w:hAnsiTheme="minorHAnsi"/>
          <w:sz w:val="24"/>
          <w:szCs w:val="24"/>
        </w:rPr>
      </w:pPr>
    </w:p>
    <w:p w:rsidR="0075737F" w:rsidRDefault="0075737F">
      <w:pPr>
        <w:rPr>
          <w:rFonts w:asciiTheme="minorHAnsi" w:hAnsiTheme="minorHAnsi"/>
          <w:sz w:val="24"/>
          <w:szCs w:val="24"/>
        </w:rPr>
      </w:pPr>
    </w:p>
    <w:p w:rsidR="0075737F" w:rsidRPr="0075737F" w:rsidRDefault="0075737F">
      <w:pPr>
        <w:rPr>
          <w:rFonts w:asciiTheme="minorHAnsi" w:hAnsiTheme="minorHAnsi"/>
          <w:sz w:val="24"/>
          <w:szCs w:val="24"/>
        </w:rPr>
      </w:pPr>
    </w:p>
    <w:p w:rsidR="006B52C9" w:rsidRDefault="006B52C9" w:rsidP="0021339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p>
    <w:p w:rsidR="0075737F" w:rsidRPr="002E4577" w:rsidRDefault="00AA5A51" w:rsidP="0021339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de-DE" w:eastAsia="fr-FR"/>
        </w:rPr>
      </w:pPr>
      <w:r w:rsidRPr="00AA5A51">
        <w:rPr>
          <w:rFonts w:asciiTheme="minorHAnsi" w:eastAsia="Times New Roman" w:hAnsiTheme="minorHAnsi" w:cs="Times New Roman"/>
          <w:b/>
          <w:sz w:val="40"/>
          <w:szCs w:val="40"/>
          <w:lang w:val="de-DE" w:eastAsia="fr-FR"/>
        </w:rPr>
        <w:t>Antrag auf eine Städtebaubescheinigung Nr. 2</w:t>
      </w:r>
    </w:p>
    <w:p w:rsidR="006B52C9" w:rsidRPr="002E4577" w:rsidRDefault="006B52C9" w:rsidP="0021339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de-DE" w:eastAsia="fr-FR"/>
        </w:rPr>
      </w:pPr>
    </w:p>
    <w:p w:rsidR="0075737F" w:rsidRPr="002E4577" w:rsidRDefault="0075737F" w:rsidP="0075737F">
      <w:pPr>
        <w:jc w:val="center"/>
        <w:rPr>
          <w:rFonts w:asciiTheme="minorHAnsi" w:eastAsia="Times New Roman" w:hAnsiTheme="minorHAnsi" w:cs="Times New Roman"/>
          <w:sz w:val="40"/>
          <w:szCs w:val="40"/>
          <w:lang w:val="de-DE" w:eastAsia="fr-FR"/>
        </w:rPr>
      </w:pPr>
    </w:p>
    <w:p w:rsidR="0075737F" w:rsidRPr="002E4577" w:rsidRDefault="0075737F" w:rsidP="0075737F">
      <w:pPr>
        <w:jc w:val="center"/>
        <w:rPr>
          <w:rFonts w:asciiTheme="minorHAnsi" w:eastAsia="Times New Roman" w:hAnsiTheme="minorHAnsi" w:cs="Times New Roman"/>
          <w:sz w:val="40"/>
          <w:szCs w:val="40"/>
          <w:lang w:val="de-DE" w:eastAsia="fr-FR"/>
        </w:rPr>
      </w:pPr>
    </w:p>
    <w:p w:rsidR="0075737F" w:rsidRPr="002E4577" w:rsidRDefault="0075737F" w:rsidP="0075737F">
      <w:pPr>
        <w:jc w:val="center"/>
        <w:rPr>
          <w:rFonts w:asciiTheme="minorHAnsi" w:eastAsia="Times New Roman" w:hAnsiTheme="minorHAnsi" w:cs="Times New Roman"/>
          <w:sz w:val="40"/>
          <w:szCs w:val="40"/>
          <w:lang w:val="de-DE" w:eastAsia="fr-FR"/>
        </w:rPr>
      </w:pPr>
    </w:p>
    <w:p w:rsidR="00CE5F7E" w:rsidRPr="002E4577" w:rsidRDefault="00CE5F7E" w:rsidP="00CE5F7E">
      <w:pPr>
        <w:rPr>
          <w:rFonts w:asciiTheme="minorHAnsi" w:eastAsia="Times New Roman" w:hAnsiTheme="minorHAnsi" w:cs="Times New Roman"/>
          <w:sz w:val="36"/>
          <w:szCs w:val="36"/>
          <w:lang w:val="de-DE" w:eastAsia="fr-FR"/>
        </w:rPr>
      </w:pPr>
    </w:p>
    <w:tbl>
      <w:tblPr>
        <w:tblStyle w:val="Grilledutableau"/>
        <w:tblW w:w="9322" w:type="dxa"/>
        <w:shd w:val="clear" w:color="auto" w:fill="F2DBDB" w:themeFill="accent2" w:themeFillTint="33"/>
        <w:tblLook w:val="04A0" w:firstRow="1" w:lastRow="0" w:firstColumn="1" w:lastColumn="0" w:noHBand="0" w:noVBand="1"/>
      </w:tblPr>
      <w:tblGrid>
        <w:gridCol w:w="9322"/>
      </w:tblGrid>
      <w:tr w:rsidR="00CE5F7E" w:rsidTr="00AA5A51">
        <w:trPr>
          <w:trHeight w:val="959"/>
        </w:trPr>
        <w:tc>
          <w:tcPr>
            <w:tcW w:w="9322" w:type="dxa"/>
            <w:tcBorders>
              <w:top w:val="nil"/>
              <w:left w:val="nil"/>
              <w:bottom w:val="nil"/>
              <w:right w:val="nil"/>
            </w:tcBorders>
            <w:shd w:val="clear" w:color="auto" w:fill="F2DBDB" w:themeFill="accent2" w:themeFillTint="33"/>
          </w:tcPr>
          <w:p w:rsidR="00CE5F7E" w:rsidRPr="002E4577" w:rsidRDefault="00AA5A51" w:rsidP="00DA638D">
            <w:pPr>
              <w:jc w:val="center"/>
              <w:rPr>
                <w:rFonts w:asciiTheme="minorHAnsi" w:eastAsia="Times New Roman" w:hAnsiTheme="minorHAnsi" w:cs="Times New Roman"/>
                <w:b/>
                <w:smallCaps/>
                <w:sz w:val="24"/>
                <w:szCs w:val="24"/>
                <w:lang w:val="de-DE" w:eastAsia="fr-FR"/>
              </w:rPr>
            </w:pPr>
            <w:r w:rsidRPr="00AA5A51">
              <w:rPr>
                <w:rFonts w:asciiTheme="minorHAnsi" w:eastAsia="Times New Roman" w:hAnsiTheme="minorHAnsi" w:cs="Times New Roman"/>
                <w:b/>
                <w:smallCaps/>
                <w:sz w:val="24"/>
                <w:szCs w:val="24"/>
                <w:lang w:val="de-DE" w:eastAsia="fr-FR"/>
              </w:rPr>
              <w:t xml:space="preserve">Der Gemeinde oder </w:t>
            </w:r>
            <w:r w:rsidR="006C349F">
              <w:rPr>
                <w:rFonts w:asciiTheme="minorHAnsi" w:eastAsia="Times New Roman" w:hAnsiTheme="minorHAnsi" w:cs="Times New Roman"/>
                <w:b/>
                <w:smallCaps/>
                <w:sz w:val="24"/>
                <w:szCs w:val="24"/>
                <w:lang w:val="de-DE" w:eastAsia="fr-FR"/>
              </w:rPr>
              <w:t xml:space="preserve">der Regierung </w:t>
            </w:r>
            <w:r w:rsidRPr="00AA5A51">
              <w:rPr>
                <w:rFonts w:asciiTheme="minorHAnsi" w:eastAsia="Times New Roman" w:hAnsiTheme="minorHAnsi" w:cs="Times New Roman"/>
                <w:b/>
                <w:smallCaps/>
                <w:sz w:val="24"/>
                <w:szCs w:val="24"/>
                <w:lang w:val="de-DE" w:eastAsia="fr-FR"/>
              </w:rPr>
              <w:t>vorbehaltenes Feld</w:t>
            </w:r>
          </w:p>
          <w:p w:rsidR="00CE5F7E" w:rsidRPr="002E4577" w:rsidRDefault="00CE5F7E" w:rsidP="00DA638D">
            <w:pPr>
              <w:jc w:val="center"/>
              <w:rPr>
                <w:rFonts w:asciiTheme="minorHAnsi" w:eastAsia="Times New Roman" w:hAnsiTheme="minorHAnsi" w:cs="Times New Roman"/>
                <w:sz w:val="24"/>
                <w:szCs w:val="24"/>
                <w:lang w:val="de-DE" w:eastAsia="fr-FR"/>
              </w:rPr>
            </w:pPr>
          </w:p>
          <w:p w:rsidR="00CE5F7E" w:rsidRPr="002E4577" w:rsidRDefault="00CE5F7E" w:rsidP="00DA638D">
            <w:pPr>
              <w:rPr>
                <w:rFonts w:asciiTheme="minorHAnsi" w:eastAsia="Times New Roman" w:hAnsiTheme="minorHAnsi" w:cs="Times New Roman"/>
                <w:sz w:val="24"/>
                <w:szCs w:val="24"/>
                <w:lang w:val="de-DE" w:eastAsia="fr-FR"/>
              </w:rPr>
            </w:pPr>
          </w:p>
          <w:p w:rsidR="00CE5F7E" w:rsidRPr="002E4577" w:rsidRDefault="00AA5A51" w:rsidP="00DA638D">
            <w:pPr>
              <w:jc w:val="center"/>
              <w:rPr>
                <w:rFonts w:asciiTheme="minorHAnsi" w:eastAsia="Times New Roman" w:hAnsiTheme="minorHAnsi" w:cs="Times New Roman"/>
                <w:sz w:val="24"/>
                <w:szCs w:val="24"/>
                <w:lang w:val="de-DE" w:eastAsia="fr-FR"/>
              </w:rPr>
            </w:pPr>
            <w:r w:rsidRPr="00AA5A51">
              <w:rPr>
                <w:rFonts w:asciiTheme="minorHAnsi" w:eastAsia="Times New Roman" w:hAnsiTheme="minorHAnsi" w:cs="Times New Roman"/>
                <w:sz w:val="24"/>
                <w:szCs w:val="24"/>
                <w:lang w:val="de-DE" w:eastAsia="fr-FR"/>
              </w:rPr>
              <w:t>Antragsteller</w:t>
            </w:r>
          </w:p>
          <w:p w:rsidR="00CE5F7E" w:rsidRPr="002E4577" w:rsidRDefault="00CE5F7E" w:rsidP="00DA638D">
            <w:pPr>
              <w:jc w:val="center"/>
              <w:rPr>
                <w:rFonts w:asciiTheme="minorHAnsi" w:eastAsia="Times New Roman" w:hAnsiTheme="minorHAnsi" w:cs="Times New Roman"/>
                <w:sz w:val="24"/>
                <w:szCs w:val="24"/>
                <w:lang w:val="de-DE" w:eastAsia="fr-FR"/>
              </w:rPr>
            </w:pPr>
            <w:r w:rsidRPr="002E4577">
              <w:rPr>
                <w:rFonts w:asciiTheme="minorHAnsi" w:eastAsia="Times New Roman" w:hAnsiTheme="minorHAnsi" w:cs="Times New Roman"/>
                <w:sz w:val="24"/>
                <w:szCs w:val="24"/>
                <w:lang w:val="de-DE" w:eastAsia="fr-FR"/>
              </w:rPr>
              <w:t>…………………………………………………………………………………………….</w:t>
            </w:r>
          </w:p>
          <w:p w:rsidR="00CE5F7E" w:rsidRPr="002E4577" w:rsidRDefault="00CE5F7E" w:rsidP="00DA638D">
            <w:pPr>
              <w:jc w:val="center"/>
              <w:rPr>
                <w:rFonts w:asciiTheme="minorHAnsi" w:eastAsia="Times New Roman" w:hAnsiTheme="minorHAnsi" w:cs="Times New Roman"/>
                <w:sz w:val="24"/>
                <w:szCs w:val="24"/>
                <w:lang w:val="de-DE" w:eastAsia="fr-FR"/>
              </w:rPr>
            </w:pPr>
          </w:p>
          <w:p w:rsidR="00CE5F7E" w:rsidRPr="002E4577" w:rsidRDefault="00AA5A51" w:rsidP="00DA638D">
            <w:pPr>
              <w:jc w:val="center"/>
              <w:rPr>
                <w:rFonts w:asciiTheme="minorHAnsi" w:eastAsia="Times New Roman" w:hAnsiTheme="minorHAnsi" w:cs="Times New Roman"/>
                <w:sz w:val="24"/>
                <w:szCs w:val="24"/>
                <w:lang w:val="de-DE" w:eastAsia="fr-FR"/>
              </w:rPr>
            </w:pPr>
            <w:r w:rsidRPr="00AA5A51">
              <w:rPr>
                <w:rFonts w:asciiTheme="minorHAnsi" w:eastAsia="Times New Roman" w:hAnsiTheme="minorHAnsi" w:cs="Times New Roman"/>
                <w:sz w:val="24"/>
                <w:szCs w:val="24"/>
                <w:lang w:val="de-DE" w:eastAsia="fr-FR"/>
              </w:rPr>
              <w:t>Gegenstand des Antrags</w:t>
            </w:r>
          </w:p>
          <w:p w:rsidR="00CE5F7E" w:rsidRPr="002E4577" w:rsidRDefault="00CE5F7E" w:rsidP="00DA638D">
            <w:pPr>
              <w:jc w:val="center"/>
              <w:rPr>
                <w:rFonts w:asciiTheme="minorHAnsi" w:eastAsia="Times New Roman" w:hAnsiTheme="minorHAnsi" w:cs="Times New Roman"/>
                <w:sz w:val="24"/>
                <w:szCs w:val="24"/>
                <w:lang w:val="de-DE" w:eastAsia="fr-FR"/>
              </w:rPr>
            </w:pPr>
            <w:r w:rsidRPr="002E4577">
              <w:rPr>
                <w:rFonts w:asciiTheme="minorHAnsi" w:eastAsia="Times New Roman" w:hAnsiTheme="minorHAnsi" w:cs="Times New Roman"/>
                <w:sz w:val="24"/>
                <w:szCs w:val="24"/>
                <w:lang w:val="de-DE" w:eastAsia="fr-FR"/>
              </w:rPr>
              <w:t>……………………………….…………………………………………………………..</w:t>
            </w:r>
          </w:p>
          <w:p w:rsidR="00CE5F7E" w:rsidRPr="002E4577" w:rsidRDefault="00CE5F7E" w:rsidP="00DA638D">
            <w:pPr>
              <w:jc w:val="center"/>
              <w:rPr>
                <w:rFonts w:asciiTheme="minorHAnsi" w:eastAsia="Times New Roman" w:hAnsiTheme="minorHAnsi" w:cs="Times New Roman"/>
                <w:sz w:val="24"/>
                <w:szCs w:val="24"/>
                <w:lang w:val="de-DE" w:eastAsia="fr-FR"/>
              </w:rPr>
            </w:pPr>
          </w:p>
          <w:p w:rsidR="00CE5F7E" w:rsidRPr="002E4577" w:rsidRDefault="00AA5A51" w:rsidP="00DA638D">
            <w:pPr>
              <w:jc w:val="center"/>
              <w:rPr>
                <w:rFonts w:asciiTheme="minorHAnsi" w:eastAsia="Times New Roman" w:hAnsiTheme="minorHAnsi" w:cs="Times New Roman"/>
                <w:sz w:val="24"/>
                <w:szCs w:val="24"/>
                <w:lang w:val="de-DE" w:eastAsia="fr-FR"/>
              </w:rPr>
            </w:pPr>
            <w:r w:rsidRPr="00AA5A51">
              <w:rPr>
                <w:rFonts w:asciiTheme="minorHAnsi" w:eastAsia="Times New Roman" w:hAnsiTheme="minorHAnsi" w:cs="Times New Roman"/>
                <w:sz w:val="24"/>
                <w:szCs w:val="24"/>
                <w:lang w:val="de-DE" w:eastAsia="fr-FR"/>
              </w:rPr>
              <w:t>Bezugszeichen der Akte</w:t>
            </w:r>
          </w:p>
          <w:p w:rsidR="00CE5F7E" w:rsidRPr="009214E2" w:rsidRDefault="00CE5F7E" w:rsidP="00DA638D">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rsidR="00CE5F7E" w:rsidRDefault="00CE5F7E" w:rsidP="00DA638D">
            <w:pPr>
              <w:rPr>
                <w:rFonts w:asciiTheme="minorHAnsi" w:eastAsia="Times New Roman" w:hAnsiTheme="minorHAnsi" w:cs="Times New Roman"/>
                <w:sz w:val="36"/>
                <w:szCs w:val="36"/>
                <w:lang w:val="fr-FR" w:eastAsia="fr-FR"/>
              </w:rPr>
            </w:pPr>
          </w:p>
        </w:tc>
      </w:tr>
    </w:tbl>
    <w:p w:rsidR="00CE5F7E" w:rsidRDefault="00CE5F7E" w:rsidP="00CE5F7E">
      <w:pPr>
        <w:rPr>
          <w:rFonts w:asciiTheme="minorHAnsi" w:eastAsia="Times New Roman" w:hAnsiTheme="minorHAnsi" w:cs="Times New Roman"/>
          <w:sz w:val="36"/>
          <w:szCs w:val="36"/>
          <w:lang w:val="fr-FR" w:eastAsia="fr-FR"/>
        </w:rPr>
      </w:pPr>
    </w:p>
    <w:p w:rsidR="0075737F" w:rsidRDefault="0075737F">
      <w:pPr>
        <w:rPr>
          <w:rFonts w:asciiTheme="minorHAnsi" w:eastAsia="Times New Roman" w:hAnsiTheme="minorHAnsi" w:cs="Times New Roman"/>
          <w:sz w:val="36"/>
          <w:szCs w:val="36"/>
          <w:lang w:val="fr-FR" w:eastAsia="fr-FR"/>
        </w:rPr>
      </w:pPr>
      <w:r>
        <w:rPr>
          <w:rFonts w:asciiTheme="minorHAnsi" w:eastAsia="Times New Roman" w:hAnsiTheme="minorHAnsi" w:cs="Times New Roman"/>
          <w:sz w:val="36"/>
          <w:szCs w:val="36"/>
          <w:lang w:val="fr-FR" w:eastAsia="fr-FR"/>
        </w:rPr>
        <w:br w:type="page"/>
      </w:r>
    </w:p>
    <w:p w:rsidR="0075737F" w:rsidRPr="0075737F" w:rsidRDefault="00E01BBB"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lastRenderedPageBreak/>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AA5A51" w:rsidRPr="00AA5A51">
        <w:rPr>
          <w:rFonts w:asciiTheme="minorHAnsi" w:eastAsia="Times New Roman" w:hAnsiTheme="minorHAnsi" w:cs="Times New Roman"/>
          <w:b/>
          <w:sz w:val="36"/>
          <w:szCs w:val="36"/>
          <w:lang w:val="de-DE" w:eastAsia="fr-FR"/>
        </w:rPr>
        <w:t>Feld 1 - Antragsteller</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AA5A51">
        <w:rPr>
          <w:rFonts w:asciiTheme="minorHAnsi" w:hAnsiTheme="minorHAnsi"/>
          <w:b/>
          <w:lang w:val="de-DE"/>
        </w:rPr>
        <w:t>Natürliche Person</w:t>
      </w:r>
      <w:r w:rsidR="0075737F" w:rsidRPr="0075737F">
        <w:rPr>
          <w:rFonts w:asciiTheme="minorHAnsi" w:hAnsiTheme="minorHAnsi"/>
          <w:b/>
        </w:rPr>
        <w:t xml:space="preserve"> </w:t>
      </w:r>
    </w:p>
    <w:p w:rsidR="0075737F" w:rsidRPr="0075737F"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AA5A51">
        <w:rPr>
          <w:rFonts w:asciiTheme="minorHAnsi" w:hAnsiTheme="minorHAnsi"/>
          <w:lang w:val="de-DE"/>
        </w:rPr>
        <w:t>Name:</w:t>
      </w:r>
      <w:r w:rsidR="0075737F" w:rsidRPr="0075737F">
        <w:rPr>
          <w:rFonts w:asciiTheme="minorHAnsi" w:hAnsiTheme="minorHAnsi"/>
        </w:rPr>
        <w:t xml:space="preserve"> </w:t>
      </w:r>
      <w:r w:rsidRPr="00AA5A51">
        <w:rPr>
          <w:rFonts w:asciiTheme="minorHAnsi" w:hAnsiTheme="minorHAnsi"/>
          <w:lang w:val="de-DE"/>
        </w:rPr>
        <w:t>…………………………………….Vorname:……………………………</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AA5A51">
        <w:rPr>
          <w:rFonts w:asciiTheme="minorHAnsi" w:hAnsiTheme="minorHAnsi"/>
          <w:u w:val="single"/>
          <w:lang w:val="de-DE"/>
        </w:rPr>
        <w:t>Anschrift</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AA5A51">
        <w:rPr>
          <w:rFonts w:asciiTheme="minorHAnsi" w:hAnsiTheme="minorHAnsi"/>
          <w:lang w:val="de-DE"/>
        </w:rPr>
        <w:t>Straße:…</w:t>
      </w:r>
      <w:proofErr w:type="gramEnd"/>
      <w:r w:rsidRPr="00AA5A51">
        <w:rPr>
          <w:rFonts w:asciiTheme="minorHAnsi" w:hAnsiTheme="minorHAnsi"/>
          <w:lang w:val="de-DE"/>
        </w:rPr>
        <w:t xml:space="preserve">…………………………………………Nr. ….. </w:t>
      </w:r>
      <w:proofErr w:type="spellStart"/>
      <w:r w:rsidRPr="00AA5A51">
        <w:rPr>
          <w:rFonts w:asciiTheme="minorHAnsi" w:hAnsiTheme="minorHAnsi"/>
          <w:lang w:val="de-DE"/>
        </w:rPr>
        <w:t>Bfk</w:t>
      </w:r>
      <w:proofErr w:type="spellEnd"/>
      <w:r w:rsidRPr="00AA5A51">
        <w:rPr>
          <w:rFonts w:asciiTheme="minorHAnsi" w:hAnsiTheme="minorHAnsi"/>
          <w:lang w:val="de-DE"/>
        </w:rPr>
        <w:t>……………</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AA5A51">
        <w:rPr>
          <w:rFonts w:asciiTheme="minorHAnsi" w:hAnsiTheme="minorHAnsi"/>
          <w:lang w:val="de-DE"/>
        </w:rPr>
        <w:t>Postleitzahl: …………</w:t>
      </w:r>
      <w:r w:rsidR="0075737F" w:rsidRPr="00665891">
        <w:rPr>
          <w:rFonts w:asciiTheme="minorHAnsi" w:hAnsiTheme="minorHAnsi"/>
          <w:lang w:val="de-DE"/>
        </w:rPr>
        <w:t xml:space="preserve"> </w:t>
      </w:r>
      <w:proofErr w:type="gramStart"/>
      <w:r w:rsidRPr="00AA5A51">
        <w:rPr>
          <w:rFonts w:asciiTheme="minorHAnsi" w:hAnsiTheme="minorHAnsi"/>
          <w:lang w:val="de-DE"/>
        </w:rPr>
        <w:t>Gemeinde:…</w:t>
      </w:r>
      <w:proofErr w:type="gramEnd"/>
      <w:r w:rsidRPr="00AA5A51">
        <w:rPr>
          <w:rFonts w:asciiTheme="minorHAnsi" w:hAnsiTheme="minorHAnsi"/>
          <w:lang w:val="de-DE"/>
        </w:rPr>
        <w:t>………………………………………Land:………………………………………….</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AA5A51">
        <w:rPr>
          <w:rFonts w:asciiTheme="minorHAnsi" w:hAnsiTheme="minorHAnsi"/>
          <w:lang w:val="de-DE"/>
        </w:rPr>
        <w:t>Telefon:…</w:t>
      </w:r>
      <w:proofErr w:type="gramEnd"/>
      <w:r w:rsidRPr="00AA5A51">
        <w:rPr>
          <w:rFonts w:asciiTheme="minorHAnsi" w:hAnsiTheme="minorHAnsi"/>
          <w:lang w:val="de-DE"/>
        </w:rPr>
        <w:t>……………………………Fax:………………………………...</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AA5A51">
        <w:rPr>
          <w:rFonts w:asciiTheme="minorHAnsi" w:hAnsiTheme="minorHAnsi"/>
          <w:lang w:val="de-DE"/>
        </w:rPr>
        <w:t>E-Mail:…</w:t>
      </w:r>
      <w:proofErr w:type="gramEnd"/>
      <w:r w:rsidRPr="00AA5A51">
        <w:rPr>
          <w:rFonts w:asciiTheme="minorHAnsi" w:hAnsiTheme="minorHAnsi"/>
          <w:lang w:val="de-DE"/>
        </w:rPr>
        <w:t>………………………………………………………………………..</w:t>
      </w:r>
    </w:p>
    <w:p w:rsidR="0075737F" w:rsidRPr="00665891" w:rsidRDefault="0075737F" w:rsidP="0075737F">
      <w:pPr>
        <w:jc w:val="both"/>
        <w:rPr>
          <w:rFonts w:asciiTheme="minorHAnsi" w:eastAsia="Times New Roman" w:hAnsiTheme="minorHAnsi" w:cs="Times New Roman"/>
          <w:lang w:val="de-DE" w:eastAsia="fr-FR"/>
        </w:rPr>
      </w:pP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lang w:val="de-DE"/>
        </w:rPr>
      </w:pPr>
      <w:r w:rsidRPr="00AA5A51">
        <w:rPr>
          <w:rFonts w:asciiTheme="minorHAnsi" w:hAnsiTheme="minorHAnsi" w:cs="Times New Roman"/>
          <w:b/>
          <w:lang w:val="de-DE"/>
        </w:rPr>
        <w:t>Juristische Person</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AA5A51">
        <w:rPr>
          <w:rFonts w:asciiTheme="minorHAnsi" w:hAnsiTheme="minorHAnsi" w:cs="Times New Roman"/>
          <w:lang w:val="de-DE"/>
        </w:rPr>
        <w:t>Bezeichnung oder Firmenname:</w:t>
      </w:r>
      <w:r w:rsidR="0075737F" w:rsidRPr="00665891">
        <w:rPr>
          <w:rFonts w:asciiTheme="minorHAnsi" w:hAnsiTheme="minorHAnsi" w:cs="Times New Roman"/>
          <w:lang w:val="de-DE"/>
        </w:rPr>
        <w:t xml:space="preserve"> ………………………………</w:t>
      </w:r>
      <w:proofErr w:type="gramStart"/>
      <w:r w:rsidR="0075737F" w:rsidRPr="00665891">
        <w:rPr>
          <w:rFonts w:asciiTheme="minorHAnsi" w:hAnsiTheme="minorHAnsi" w:cs="Times New Roman"/>
          <w:lang w:val="de-DE"/>
        </w:rPr>
        <w:t>…….</w:t>
      </w:r>
      <w:proofErr w:type="gramEnd"/>
      <w:r w:rsidR="0075737F" w:rsidRPr="00665891">
        <w:rPr>
          <w:rFonts w:asciiTheme="minorHAnsi" w:hAnsiTheme="minorHAnsi" w:cs="Times New Roman"/>
          <w:lang w:val="de-DE"/>
        </w:rPr>
        <w:t>…</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AA5A51">
        <w:rPr>
          <w:rFonts w:asciiTheme="minorHAnsi" w:hAnsiTheme="minorHAnsi" w:cs="Times New Roman"/>
          <w:lang w:val="de-DE"/>
        </w:rPr>
        <w:t>Rechtsform:…</w:t>
      </w:r>
      <w:proofErr w:type="gramEnd"/>
      <w:r w:rsidRPr="00AA5A51">
        <w:rPr>
          <w:rFonts w:asciiTheme="minorHAnsi" w:hAnsiTheme="minorHAnsi" w:cs="Times New Roman"/>
          <w:lang w:val="de-DE"/>
        </w:rPr>
        <w:t>………………………………………………………………</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u w:val="single"/>
          <w:lang w:val="de-DE"/>
        </w:rPr>
      </w:pPr>
      <w:r w:rsidRPr="00AA5A51">
        <w:rPr>
          <w:rFonts w:asciiTheme="minorHAnsi" w:hAnsiTheme="minorHAnsi" w:cs="Times New Roman"/>
          <w:u w:val="single"/>
          <w:lang w:val="de-DE"/>
        </w:rPr>
        <w:t>Anschrift</w:t>
      </w:r>
      <w:r w:rsidR="0075737F" w:rsidRPr="00665891">
        <w:rPr>
          <w:rFonts w:asciiTheme="minorHAnsi" w:hAnsiTheme="minorHAnsi" w:cs="Times New Roman"/>
          <w:u w:val="single"/>
          <w:lang w:val="de-DE"/>
        </w:rPr>
        <w:t> </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AA5A51">
        <w:rPr>
          <w:rFonts w:asciiTheme="minorHAnsi" w:hAnsiTheme="minorHAnsi" w:cs="Times New Roman"/>
          <w:lang w:val="de-DE"/>
        </w:rPr>
        <w:t>Straße:</w:t>
      </w:r>
      <w:r w:rsidR="0075737F" w:rsidRPr="00665891">
        <w:rPr>
          <w:rFonts w:asciiTheme="minorHAnsi" w:hAnsiTheme="minorHAnsi" w:cs="Times New Roman"/>
          <w:lang w:val="de-DE"/>
        </w:rPr>
        <w:t xml:space="preserve"> </w:t>
      </w:r>
      <w:r w:rsidRPr="00AA5A51">
        <w:rPr>
          <w:rFonts w:asciiTheme="minorHAnsi" w:hAnsiTheme="minorHAnsi" w:cs="Times New Roman"/>
          <w:lang w:val="de-DE"/>
        </w:rPr>
        <w:t>……………………………………………Nr.</w:t>
      </w:r>
      <w:proofErr w:type="gramStart"/>
      <w:r w:rsidRPr="00AA5A51">
        <w:rPr>
          <w:rFonts w:asciiTheme="minorHAnsi" w:hAnsiTheme="minorHAnsi" w:cs="Times New Roman"/>
          <w:lang w:val="de-DE"/>
        </w:rPr>
        <w:t xml:space="preserve"> ….</w:t>
      </w:r>
      <w:proofErr w:type="gramEnd"/>
      <w:r w:rsidRPr="00AA5A51">
        <w:rPr>
          <w:rFonts w:asciiTheme="minorHAnsi" w:hAnsiTheme="minorHAnsi" w:cs="Times New Roman"/>
          <w:lang w:val="de-DE"/>
        </w:rPr>
        <w:t xml:space="preserve">. </w:t>
      </w:r>
      <w:proofErr w:type="spellStart"/>
      <w:r w:rsidRPr="00AA5A51">
        <w:rPr>
          <w:rFonts w:asciiTheme="minorHAnsi" w:hAnsiTheme="minorHAnsi" w:cs="Times New Roman"/>
          <w:lang w:val="de-DE"/>
        </w:rPr>
        <w:t>Bfk</w:t>
      </w:r>
      <w:proofErr w:type="spellEnd"/>
      <w:r w:rsidRPr="00AA5A51">
        <w:rPr>
          <w:rFonts w:asciiTheme="minorHAnsi" w:hAnsiTheme="minorHAnsi" w:cs="Times New Roman"/>
          <w:lang w:val="de-DE"/>
        </w:rPr>
        <w:t>……………</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AA5A51">
        <w:rPr>
          <w:rFonts w:asciiTheme="minorHAnsi" w:hAnsiTheme="minorHAnsi" w:cs="Times New Roman"/>
          <w:lang w:val="de-DE"/>
        </w:rPr>
        <w:t>Postleitzahl: …………</w:t>
      </w:r>
      <w:r w:rsidR="0075737F" w:rsidRPr="00665891">
        <w:rPr>
          <w:rFonts w:asciiTheme="minorHAnsi" w:hAnsiTheme="minorHAnsi" w:cs="Times New Roman"/>
          <w:lang w:val="de-DE"/>
        </w:rPr>
        <w:t xml:space="preserve"> </w:t>
      </w:r>
      <w:proofErr w:type="gramStart"/>
      <w:r w:rsidRPr="00AA5A51">
        <w:rPr>
          <w:rFonts w:asciiTheme="minorHAnsi" w:hAnsiTheme="minorHAnsi" w:cs="Times New Roman"/>
          <w:lang w:val="de-DE"/>
        </w:rPr>
        <w:t>Gemeinde:…</w:t>
      </w:r>
      <w:proofErr w:type="gramEnd"/>
      <w:r w:rsidRPr="00AA5A51">
        <w:rPr>
          <w:rFonts w:asciiTheme="minorHAnsi" w:hAnsiTheme="minorHAnsi" w:cs="Times New Roman"/>
          <w:lang w:val="de-DE"/>
        </w:rPr>
        <w:t>………………………………………Land:………………………………………….</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AA5A51">
        <w:rPr>
          <w:rFonts w:asciiTheme="minorHAnsi" w:hAnsiTheme="minorHAnsi" w:cs="Times New Roman"/>
          <w:lang w:val="de-DE"/>
        </w:rPr>
        <w:t>Telefon:…</w:t>
      </w:r>
      <w:proofErr w:type="gramEnd"/>
      <w:r w:rsidRPr="00AA5A51">
        <w:rPr>
          <w:rFonts w:asciiTheme="minorHAnsi" w:hAnsiTheme="minorHAnsi" w:cs="Times New Roman"/>
          <w:lang w:val="de-DE"/>
        </w:rPr>
        <w:t>……………………………Fax:………………………………...</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AA5A51">
        <w:rPr>
          <w:rFonts w:asciiTheme="minorHAnsi" w:hAnsiTheme="minorHAnsi" w:cs="Times New Roman"/>
          <w:lang w:val="de-DE"/>
        </w:rPr>
        <w:t>E-Mail:…</w:t>
      </w:r>
      <w:proofErr w:type="gramEnd"/>
      <w:r w:rsidRPr="00AA5A51">
        <w:rPr>
          <w:rFonts w:asciiTheme="minorHAnsi" w:hAnsiTheme="minorHAnsi" w:cs="Times New Roman"/>
          <w:lang w:val="de-DE"/>
        </w:rPr>
        <w:t>………………………………………………………………………..</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AA5A51">
        <w:rPr>
          <w:rFonts w:asciiTheme="minorHAnsi" w:hAnsiTheme="minorHAnsi" w:cs="Times New Roman"/>
          <w:u w:val="single"/>
          <w:lang w:val="de-DE"/>
        </w:rPr>
        <w:t>Sachbearbeiter</w:t>
      </w:r>
      <w:r w:rsidR="0075737F" w:rsidRPr="00665891">
        <w:rPr>
          <w:rFonts w:asciiTheme="minorHAnsi" w:hAnsiTheme="minorHAnsi" w:cs="Times New Roman"/>
          <w:lang w:val="de-DE"/>
        </w:rPr>
        <w:t> </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AA5A51">
        <w:rPr>
          <w:rFonts w:asciiTheme="minorHAnsi" w:hAnsiTheme="minorHAnsi" w:cs="Times New Roman"/>
          <w:lang w:val="de-DE"/>
        </w:rPr>
        <w:t>Name:</w:t>
      </w:r>
      <w:r w:rsidR="0075737F" w:rsidRPr="00665891">
        <w:rPr>
          <w:rFonts w:asciiTheme="minorHAnsi" w:hAnsiTheme="minorHAnsi" w:cs="Times New Roman"/>
          <w:lang w:val="de-DE"/>
        </w:rPr>
        <w:t xml:space="preserve"> </w:t>
      </w:r>
      <w:r w:rsidRPr="00AA5A51">
        <w:rPr>
          <w:rFonts w:asciiTheme="minorHAnsi" w:hAnsiTheme="minorHAnsi" w:cs="Times New Roman"/>
          <w:lang w:val="de-DE"/>
        </w:rPr>
        <w:t>………………………………</w:t>
      </w:r>
      <w:proofErr w:type="gramStart"/>
      <w:r w:rsidRPr="00AA5A51">
        <w:rPr>
          <w:rFonts w:asciiTheme="minorHAnsi" w:hAnsiTheme="minorHAnsi" w:cs="Times New Roman"/>
          <w:lang w:val="de-DE"/>
        </w:rPr>
        <w:t>…….</w:t>
      </w:r>
      <w:proofErr w:type="gramEnd"/>
      <w:r w:rsidRPr="00AA5A51">
        <w:rPr>
          <w:rFonts w:asciiTheme="minorHAnsi" w:hAnsiTheme="minorHAnsi" w:cs="Times New Roman"/>
          <w:lang w:val="de-DE"/>
        </w:rPr>
        <w:t>Vorname:……………………………</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AA5A51">
        <w:rPr>
          <w:rFonts w:asciiTheme="minorHAnsi" w:hAnsiTheme="minorHAnsi" w:cs="Times New Roman"/>
          <w:lang w:val="de-DE"/>
        </w:rPr>
        <w:t>Eigenschaft:…</w:t>
      </w:r>
      <w:proofErr w:type="gramEnd"/>
      <w:r w:rsidRPr="00AA5A51">
        <w:rPr>
          <w:rFonts w:asciiTheme="minorHAnsi" w:hAnsiTheme="minorHAnsi" w:cs="Times New Roman"/>
          <w:lang w:val="de-DE"/>
        </w:rPr>
        <w:t>…………………………………………………………………………</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AA5A51">
        <w:rPr>
          <w:rFonts w:asciiTheme="minorHAnsi" w:hAnsiTheme="minorHAnsi" w:cs="Times New Roman"/>
          <w:lang w:val="de-DE"/>
        </w:rPr>
        <w:t>Telefon:…</w:t>
      </w:r>
      <w:proofErr w:type="gramEnd"/>
      <w:r w:rsidRPr="00AA5A51">
        <w:rPr>
          <w:rFonts w:asciiTheme="minorHAnsi" w:hAnsiTheme="minorHAnsi" w:cs="Times New Roman"/>
          <w:lang w:val="de-DE"/>
        </w:rPr>
        <w:t>……………………………Fax:………………………………...</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AA5A51">
        <w:rPr>
          <w:rFonts w:asciiTheme="minorHAnsi" w:hAnsiTheme="minorHAnsi" w:cs="Times New Roman"/>
          <w:lang w:val="de-DE"/>
        </w:rPr>
        <w:t>E-Mail:…</w:t>
      </w:r>
      <w:proofErr w:type="gramEnd"/>
      <w:r w:rsidRPr="00AA5A51">
        <w:rPr>
          <w:rFonts w:asciiTheme="minorHAnsi" w:hAnsiTheme="minorHAnsi" w:cs="Times New Roman"/>
          <w:lang w:val="de-DE"/>
        </w:rPr>
        <w:t>………………………………………………………………………..</w:t>
      </w:r>
    </w:p>
    <w:p w:rsidR="0075737F" w:rsidRPr="00665891" w:rsidRDefault="0075737F" w:rsidP="0075737F">
      <w:pPr>
        <w:jc w:val="both"/>
        <w:rPr>
          <w:rFonts w:asciiTheme="minorHAnsi" w:eastAsia="Times New Roman" w:hAnsiTheme="minorHAnsi" w:cs="Times New Roman"/>
          <w:lang w:val="de-DE" w:eastAsia="fr-FR"/>
        </w:rPr>
      </w:pP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lang w:val="de-DE"/>
        </w:rPr>
      </w:pPr>
      <w:r w:rsidRPr="00AA5A51">
        <w:rPr>
          <w:rFonts w:asciiTheme="minorHAnsi" w:hAnsiTheme="minorHAnsi"/>
          <w:b/>
          <w:lang w:val="de-DE"/>
        </w:rPr>
        <w:t>Projektautor</w:t>
      </w:r>
    </w:p>
    <w:p w:rsidR="0075737F" w:rsidRPr="00665891"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AA5A51">
        <w:rPr>
          <w:rFonts w:asciiTheme="minorHAnsi" w:hAnsiTheme="minorHAnsi"/>
          <w:lang w:val="de-DE"/>
        </w:rPr>
        <w:t>Name:</w:t>
      </w:r>
      <w:r w:rsidR="0075737F" w:rsidRPr="00665891">
        <w:rPr>
          <w:rFonts w:asciiTheme="minorHAnsi" w:hAnsiTheme="minorHAnsi"/>
          <w:lang w:val="de-DE"/>
        </w:rPr>
        <w:t xml:space="preserve"> </w:t>
      </w:r>
      <w:r w:rsidRPr="00AA5A51">
        <w:rPr>
          <w:rFonts w:asciiTheme="minorHAnsi" w:hAnsiTheme="minorHAnsi"/>
          <w:lang w:val="de-DE"/>
        </w:rPr>
        <w:t>………………………………</w:t>
      </w:r>
      <w:proofErr w:type="gramStart"/>
      <w:r w:rsidRPr="00AA5A51">
        <w:rPr>
          <w:rFonts w:asciiTheme="minorHAnsi" w:hAnsiTheme="minorHAnsi"/>
          <w:lang w:val="de-DE"/>
        </w:rPr>
        <w:t>…….</w:t>
      </w:r>
      <w:proofErr w:type="gramEnd"/>
      <w:r w:rsidRPr="00AA5A51">
        <w:rPr>
          <w:rFonts w:asciiTheme="minorHAnsi" w:hAnsiTheme="minorHAnsi"/>
          <w:lang w:val="de-DE"/>
        </w:rPr>
        <w:t>Vorname:……………………………</w:t>
      </w:r>
    </w:p>
    <w:p w:rsidR="00217B50" w:rsidRPr="002E4577" w:rsidRDefault="00AA5A51" w:rsidP="00AA5A51">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AA5A51">
        <w:rPr>
          <w:rFonts w:asciiTheme="minorHAnsi" w:hAnsiTheme="minorHAnsi"/>
          <w:lang w:val="de-DE"/>
        </w:rPr>
        <w:t xml:space="preserve">Bezeichnung oder Firmenname einer juristischen </w:t>
      </w:r>
      <w:proofErr w:type="gramStart"/>
      <w:r w:rsidRPr="00AA5A51">
        <w:rPr>
          <w:rFonts w:asciiTheme="minorHAnsi" w:hAnsiTheme="minorHAnsi"/>
          <w:lang w:val="de-DE"/>
        </w:rPr>
        <w:t>Person:…</w:t>
      </w:r>
      <w:proofErr w:type="gramEnd"/>
      <w:r w:rsidRPr="00AA5A51">
        <w:rPr>
          <w:rFonts w:asciiTheme="minorHAnsi" w:hAnsiTheme="minorHAnsi"/>
          <w:lang w:val="de-DE"/>
        </w:rPr>
        <w:t>……………………………………………………</w:t>
      </w:r>
    </w:p>
    <w:p w:rsidR="00217B50" w:rsidRPr="002E4577" w:rsidRDefault="00AA5A51" w:rsidP="00AA5A51">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AA5A51">
        <w:rPr>
          <w:rFonts w:asciiTheme="minorHAnsi" w:hAnsiTheme="minorHAnsi"/>
          <w:lang w:val="de-DE"/>
        </w:rPr>
        <w:t>Rechtsform:…</w:t>
      </w:r>
      <w:proofErr w:type="gramEnd"/>
      <w:r w:rsidRPr="00AA5A51">
        <w:rPr>
          <w:rFonts w:asciiTheme="minorHAnsi" w:hAnsiTheme="minorHAnsi"/>
          <w:lang w:val="de-DE"/>
        </w:rPr>
        <w:t>………………………………………………………………</w:t>
      </w:r>
    </w:p>
    <w:p w:rsidR="0075737F" w:rsidRPr="002E4577"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AA5A51">
        <w:rPr>
          <w:rFonts w:asciiTheme="minorHAnsi" w:hAnsiTheme="minorHAnsi"/>
          <w:lang w:val="de-DE"/>
        </w:rPr>
        <w:t>Eigenschaft:…</w:t>
      </w:r>
      <w:proofErr w:type="gramEnd"/>
      <w:r w:rsidRPr="00AA5A51">
        <w:rPr>
          <w:rFonts w:asciiTheme="minorHAnsi" w:hAnsiTheme="minorHAnsi"/>
          <w:lang w:val="de-DE"/>
        </w:rPr>
        <w:t>…………………………………………………………………………</w:t>
      </w:r>
    </w:p>
    <w:p w:rsidR="0075737F" w:rsidRPr="002E4577"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AA5A51">
        <w:rPr>
          <w:rFonts w:asciiTheme="minorHAnsi" w:hAnsiTheme="minorHAnsi"/>
          <w:u w:val="single"/>
          <w:lang w:val="de-DE"/>
        </w:rPr>
        <w:t>Anschrift</w:t>
      </w:r>
      <w:r w:rsidR="0075737F" w:rsidRPr="002E4577">
        <w:rPr>
          <w:rFonts w:asciiTheme="minorHAnsi" w:hAnsiTheme="minorHAnsi"/>
          <w:u w:val="single"/>
          <w:lang w:val="de-DE"/>
        </w:rPr>
        <w:t xml:space="preserve">  </w:t>
      </w:r>
      <w:r w:rsidR="0075737F" w:rsidRPr="002E4577">
        <w:rPr>
          <w:rFonts w:asciiTheme="minorHAnsi" w:hAnsiTheme="minorHAnsi"/>
          <w:b/>
          <w:color w:val="FF0000"/>
          <w:lang w:val="de-DE"/>
        </w:rPr>
        <w:t xml:space="preserve"> </w:t>
      </w:r>
    </w:p>
    <w:p w:rsidR="0075737F" w:rsidRPr="002E4577"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AA5A51">
        <w:rPr>
          <w:rFonts w:asciiTheme="minorHAnsi" w:hAnsiTheme="minorHAnsi"/>
          <w:lang w:val="de-DE"/>
        </w:rPr>
        <w:t>Straße:…</w:t>
      </w:r>
      <w:proofErr w:type="gramEnd"/>
      <w:r w:rsidRPr="00AA5A51">
        <w:rPr>
          <w:rFonts w:asciiTheme="minorHAnsi" w:hAnsiTheme="minorHAnsi"/>
          <w:lang w:val="de-DE"/>
        </w:rPr>
        <w:t xml:space="preserve">…………………………………………Nr. ….. </w:t>
      </w:r>
      <w:proofErr w:type="spellStart"/>
      <w:r w:rsidRPr="00AA5A51">
        <w:rPr>
          <w:rFonts w:asciiTheme="minorHAnsi" w:hAnsiTheme="minorHAnsi"/>
          <w:lang w:val="de-DE"/>
        </w:rPr>
        <w:t>Bfk</w:t>
      </w:r>
      <w:proofErr w:type="spellEnd"/>
      <w:r w:rsidRPr="00AA5A51">
        <w:rPr>
          <w:rFonts w:asciiTheme="minorHAnsi" w:hAnsiTheme="minorHAnsi"/>
          <w:lang w:val="de-DE"/>
        </w:rPr>
        <w:t>……………</w:t>
      </w:r>
    </w:p>
    <w:p w:rsidR="0075737F" w:rsidRPr="002E4577"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AA5A51">
        <w:rPr>
          <w:rFonts w:asciiTheme="minorHAnsi" w:hAnsiTheme="minorHAnsi"/>
          <w:lang w:val="de-DE"/>
        </w:rPr>
        <w:t>Postleitzahl: …………</w:t>
      </w:r>
      <w:r w:rsidR="0075737F" w:rsidRPr="002E4577">
        <w:rPr>
          <w:rFonts w:asciiTheme="minorHAnsi" w:hAnsiTheme="minorHAnsi"/>
          <w:lang w:val="de-DE"/>
        </w:rPr>
        <w:t xml:space="preserve"> </w:t>
      </w:r>
      <w:proofErr w:type="gramStart"/>
      <w:r w:rsidRPr="00AA5A51">
        <w:rPr>
          <w:rFonts w:asciiTheme="minorHAnsi" w:hAnsiTheme="minorHAnsi"/>
          <w:lang w:val="de-DE"/>
        </w:rPr>
        <w:t>Gemeinde:…</w:t>
      </w:r>
      <w:proofErr w:type="gramEnd"/>
      <w:r w:rsidRPr="00AA5A51">
        <w:rPr>
          <w:rFonts w:asciiTheme="minorHAnsi" w:hAnsiTheme="minorHAnsi"/>
          <w:lang w:val="de-DE"/>
        </w:rPr>
        <w:t>………………………………………Land:………………………………………….</w:t>
      </w:r>
    </w:p>
    <w:p w:rsidR="0075737F" w:rsidRPr="002E4577" w:rsidRDefault="00AA5A5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AA5A51">
        <w:rPr>
          <w:rFonts w:asciiTheme="minorHAnsi" w:hAnsiTheme="minorHAnsi"/>
          <w:lang w:val="de-DE"/>
        </w:rPr>
        <w:t>Telefon:…</w:t>
      </w:r>
      <w:proofErr w:type="gramEnd"/>
      <w:r w:rsidRPr="00AA5A51">
        <w:rPr>
          <w:rFonts w:asciiTheme="minorHAnsi" w:hAnsiTheme="minorHAnsi"/>
          <w:lang w:val="de-DE"/>
        </w:rPr>
        <w:t>……………………………Fax:………………………………...</w:t>
      </w:r>
    </w:p>
    <w:p w:rsidR="0075737F" w:rsidRPr="002E4577" w:rsidRDefault="00AA5A51" w:rsidP="0075737F">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imes New Roman"/>
          <w:lang w:val="de-DE" w:eastAsia="fr-FR"/>
        </w:rPr>
      </w:pPr>
      <w:proofErr w:type="gramStart"/>
      <w:r w:rsidRPr="00AA5A51">
        <w:rPr>
          <w:rFonts w:asciiTheme="minorHAnsi" w:hAnsiTheme="minorHAnsi"/>
          <w:lang w:val="de-DE"/>
        </w:rPr>
        <w:t>E-Mail:…</w:t>
      </w:r>
      <w:proofErr w:type="gramEnd"/>
      <w:r w:rsidRPr="00AA5A51">
        <w:rPr>
          <w:rFonts w:asciiTheme="minorHAnsi" w:hAnsiTheme="minorHAnsi"/>
          <w:lang w:val="de-DE"/>
        </w:rPr>
        <w:t>………………………………………………………………………..</w:t>
      </w:r>
      <w:r w:rsidR="0075737F" w:rsidRPr="002E4577">
        <w:rPr>
          <w:rFonts w:asciiTheme="minorHAnsi" w:hAnsiTheme="minorHAnsi"/>
          <w:lang w:val="de-DE"/>
        </w:rPr>
        <w:t xml:space="preserve">  </w:t>
      </w:r>
    </w:p>
    <w:p w:rsidR="007D3600" w:rsidRPr="002E4577" w:rsidRDefault="007D3600">
      <w:pPr>
        <w:rPr>
          <w:rFonts w:asciiTheme="minorHAnsi" w:eastAsia="Times New Roman" w:hAnsiTheme="minorHAnsi" w:cs="Times New Roman"/>
          <w:lang w:val="de-DE" w:eastAsia="fr-FR"/>
        </w:rPr>
      </w:pPr>
    </w:p>
    <w:p w:rsidR="0075737F" w:rsidRPr="002E4577" w:rsidRDefault="00AA5A51" w:rsidP="0075737F">
      <w:pPr>
        <w:jc w:val="both"/>
        <w:rPr>
          <w:rFonts w:asciiTheme="minorHAnsi" w:eastAsia="Times New Roman" w:hAnsiTheme="minorHAnsi" w:cs="Times New Roman"/>
          <w:b/>
          <w:sz w:val="36"/>
          <w:szCs w:val="36"/>
          <w:lang w:val="de-DE" w:eastAsia="fr-FR"/>
        </w:rPr>
      </w:pPr>
      <w:r w:rsidRPr="00AA5A51">
        <w:rPr>
          <w:rFonts w:asciiTheme="minorHAnsi" w:eastAsia="Times New Roman" w:hAnsiTheme="minorHAnsi" w:cs="Times New Roman"/>
          <w:b/>
          <w:sz w:val="36"/>
          <w:szCs w:val="36"/>
          <w:lang w:val="de-DE" w:eastAsia="fr-FR"/>
        </w:rPr>
        <w:lastRenderedPageBreak/>
        <w:t>Feld 2 - Gegenstand des Antrags</w:t>
      </w:r>
    </w:p>
    <w:p w:rsidR="0075737F" w:rsidRPr="002E4577" w:rsidRDefault="0075737F" w:rsidP="0075737F">
      <w:pPr>
        <w:rPr>
          <w:rFonts w:asciiTheme="minorHAnsi" w:eastAsia="Times New Roman" w:hAnsiTheme="minorHAnsi" w:cs="Times New Roman"/>
          <w:b/>
          <w:lang w:val="de-DE" w:eastAsia="fr-FR"/>
        </w:rPr>
      </w:pPr>
    </w:p>
    <w:p w:rsidR="0075737F" w:rsidRPr="002E4577" w:rsidRDefault="006C349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lang w:val="de-DE"/>
        </w:rPr>
      </w:pPr>
      <w:r>
        <w:rPr>
          <w:rFonts w:asciiTheme="minorHAnsi" w:hAnsiTheme="minorHAnsi"/>
          <w:lang w:val="de-DE"/>
        </w:rPr>
        <w:t>Projektbeschreibung</w:t>
      </w:r>
      <w:r w:rsidR="00AA5A51" w:rsidRPr="00AA5A51">
        <w:rPr>
          <w:rFonts w:asciiTheme="minorHAnsi" w:hAnsiTheme="minorHAnsi"/>
          <w:lang w:val="de-DE"/>
        </w:rPr>
        <w:t>:</w:t>
      </w:r>
      <w:r w:rsidR="0075737F" w:rsidRPr="002E4577">
        <w:rPr>
          <w:rFonts w:asciiTheme="minorHAnsi" w:hAnsiTheme="minorHAnsi"/>
          <w:lang w:val="de-DE"/>
        </w:rPr>
        <w:t xml:space="preserve"> </w:t>
      </w:r>
    </w:p>
    <w:p w:rsidR="0075737F" w:rsidRPr="002E4577"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lang w:val="de-DE"/>
        </w:rPr>
      </w:pPr>
      <w:r w:rsidRPr="002E4577">
        <w:rPr>
          <w:rFonts w:asciiTheme="minorHAnsi" w:hAnsiTheme="minorHAnsi"/>
          <w:lang w:val="de-DE"/>
        </w:rPr>
        <w:t>………………………………………………………………………………………………………………………………………………………………………………………………………………………………………………………………………………………………………………………………………………………………………………………………………………………………………………………………………………………………………………………………………………………………………………………………………………………………………………………………………………………………………………………………………………………………………………………………………………………………………………………………………………………………………………………………………………………………………………………………………………………………………………………………………………………………………………………………………………………………………………………………………………………………………………………………………………………………………………………………………………………………………………………………………………………………………………………………………………………………………………………………………………………………………………………………………………………………………………………………………………………………………………………………………………………………………………………………………………………………………………………………………………………………………………………………………………………………………………………………………………………………………………………………</w:t>
      </w:r>
      <w:r w:rsidR="00D32BCD" w:rsidRPr="002E4577">
        <w:rPr>
          <w:rFonts w:asciiTheme="minorHAnsi" w:hAnsiTheme="minorHAnsi"/>
          <w:lang w:val="de-DE"/>
        </w:rPr>
        <w:t>…………………………………………………………..</w:t>
      </w:r>
    </w:p>
    <w:p w:rsidR="0075737F" w:rsidRPr="002E4577" w:rsidRDefault="0075737F" w:rsidP="0075737F">
      <w:pPr>
        <w:jc w:val="both"/>
        <w:rPr>
          <w:rFonts w:asciiTheme="minorHAnsi" w:eastAsia="Times New Roman" w:hAnsiTheme="minorHAnsi" w:cs="Times New Roman"/>
          <w:b/>
          <w:lang w:val="de-DE" w:eastAsia="fr-FR"/>
        </w:rPr>
      </w:pPr>
    </w:p>
    <w:p w:rsidR="0075737F" w:rsidRPr="002E4577" w:rsidRDefault="00AA5A51"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lang w:val="de-DE"/>
        </w:rPr>
      </w:pPr>
      <w:r w:rsidRPr="00AA5A51">
        <w:rPr>
          <w:rFonts w:asciiTheme="minorHAnsi" w:hAnsiTheme="minorHAnsi"/>
          <w:lang w:val="de-DE"/>
        </w:rPr>
        <w:t>Wenn eine phasenweise Umsetzung des Projekts erwünscht wird, Beschreibung der Phaseneinteilung:</w:t>
      </w:r>
      <w:r w:rsidR="0075737F" w:rsidRPr="002E4577">
        <w:rPr>
          <w:rFonts w:asciiTheme="minorHAnsi" w:hAnsiTheme="minorHAnsi"/>
          <w:lang w:val="de-DE"/>
        </w:rPr>
        <w:t xml:space="preserve">  </w:t>
      </w:r>
      <w:r w:rsidR="0075737F" w:rsidRPr="002E4577">
        <w:rPr>
          <w:rFonts w:asciiTheme="minorHAnsi" w:hAnsiTheme="minorHAnsi"/>
          <w:b/>
          <w:color w:val="FF0000"/>
          <w:lang w:val="de-DE"/>
        </w:rPr>
        <w:t xml:space="preserve"> </w:t>
      </w:r>
    </w:p>
    <w:p w:rsidR="0075737F" w:rsidRPr="002E4577"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lang w:val="de-DE"/>
        </w:rPr>
      </w:pPr>
      <w:r w:rsidRPr="002E4577">
        <w:rPr>
          <w:rFonts w:asciiTheme="minorHAnsi" w:hAnsiTheme="minorHAnsi"/>
          <w:lang w:val="de-DE"/>
        </w:rPr>
        <w:t>………………..………………………………………………………………………………………………………………………………………………………………………………………………………………………………………………………………………………………………………………………………………………………………………………………………………………………………………………………………………………………………………………………………………………………………………………………………………………………………………………………………………………………………………………………………………………………………………………………………………………………………………………………………………………………………………………………………………………………………………………………………………</w:t>
      </w:r>
      <w:r w:rsidR="00D32BCD" w:rsidRPr="002E4577">
        <w:rPr>
          <w:rFonts w:asciiTheme="minorHAnsi" w:hAnsiTheme="minorHAnsi"/>
          <w:lang w:val="de-DE"/>
        </w:rPr>
        <w:t>………………………………………………………………………………………………………………..</w:t>
      </w:r>
    </w:p>
    <w:p w:rsidR="0075737F" w:rsidRPr="002E4577" w:rsidRDefault="0075737F" w:rsidP="0075737F">
      <w:pPr>
        <w:rPr>
          <w:rFonts w:asciiTheme="minorHAnsi" w:eastAsia="Times New Roman" w:hAnsiTheme="minorHAnsi" w:cs="Times New Roman"/>
          <w:b/>
          <w:lang w:val="de-DE" w:eastAsia="fr-FR"/>
        </w:rPr>
      </w:pPr>
    </w:p>
    <w:p w:rsidR="0075737F" w:rsidRPr="002E4577" w:rsidRDefault="00AA5A51" w:rsidP="0075737F">
      <w:pPr>
        <w:rPr>
          <w:rFonts w:asciiTheme="minorHAnsi" w:eastAsia="Times New Roman" w:hAnsiTheme="minorHAnsi" w:cs="Times New Roman"/>
          <w:b/>
          <w:sz w:val="36"/>
          <w:szCs w:val="36"/>
          <w:lang w:val="de-DE" w:eastAsia="fr-FR"/>
        </w:rPr>
      </w:pPr>
      <w:r w:rsidRPr="00AA5A51">
        <w:rPr>
          <w:rFonts w:asciiTheme="minorHAnsi" w:eastAsia="Times New Roman" w:hAnsiTheme="minorHAnsi" w:cs="Times New Roman"/>
          <w:b/>
          <w:sz w:val="36"/>
          <w:szCs w:val="36"/>
          <w:lang w:val="de-DE" w:eastAsia="fr-FR"/>
        </w:rPr>
        <w:t>Feld 3 - Angaben über den Projektstandort</w:t>
      </w:r>
    </w:p>
    <w:p w:rsidR="00D32BCD" w:rsidRPr="002E4577" w:rsidRDefault="00D32BCD" w:rsidP="0075737F">
      <w:pPr>
        <w:rPr>
          <w:rFonts w:asciiTheme="minorHAnsi" w:eastAsia="Times New Roman" w:hAnsiTheme="minorHAnsi" w:cs="Times New Roman"/>
          <w:b/>
          <w:lang w:val="de-DE" w:eastAsia="fr-FR"/>
        </w:rPr>
      </w:pPr>
    </w:p>
    <w:p w:rsidR="00CE5F7E" w:rsidRPr="002E4577" w:rsidRDefault="00CE5F7E"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p w:rsidR="0075737F" w:rsidRPr="002E4577" w:rsidRDefault="00D32BCD"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r w:rsidRPr="002E4577">
        <w:rPr>
          <w:rFonts w:asciiTheme="minorHAnsi" w:hAnsiTheme="minorHAnsi"/>
          <w:lang w:val="de-DE"/>
        </w:rPr>
        <w:t xml:space="preserve">                 </w:t>
      </w:r>
      <w:proofErr w:type="gramStart"/>
      <w:r w:rsidR="00AA5A51" w:rsidRPr="00AA5A51">
        <w:rPr>
          <w:rFonts w:asciiTheme="minorHAnsi" w:hAnsiTheme="minorHAnsi"/>
          <w:lang w:val="de-DE"/>
        </w:rPr>
        <w:t>Straße:…</w:t>
      </w:r>
      <w:proofErr w:type="gramEnd"/>
      <w:r w:rsidR="00AA5A51" w:rsidRPr="00AA5A51">
        <w:rPr>
          <w:rFonts w:asciiTheme="minorHAnsi" w:hAnsiTheme="minorHAnsi"/>
          <w:lang w:val="de-DE"/>
        </w:rPr>
        <w:t>……………………………………………..…Nr. …………………..</w:t>
      </w:r>
    </w:p>
    <w:p w:rsidR="00CE5F7E" w:rsidRPr="002E4577" w:rsidRDefault="00CE5F7E"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p w:rsidR="0075737F" w:rsidRPr="002E4577" w:rsidRDefault="00D32BCD"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r w:rsidRPr="002E4577">
        <w:rPr>
          <w:rFonts w:asciiTheme="minorHAnsi" w:hAnsiTheme="minorHAnsi"/>
          <w:lang w:val="de-DE"/>
        </w:rPr>
        <w:t xml:space="preserve">                </w:t>
      </w:r>
      <w:proofErr w:type="gramStart"/>
      <w:r w:rsidR="00AA5A51" w:rsidRPr="00AA5A51">
        <w:rPr>
          <w:rFonts w:asciiTheme="minorHAnsi" w:hAnsiTheme="minorHAnsi"/>
          <w:lang w:val="de-DE"/>
        </w:rPr>
        <w:t>Gemeinde:…</w:t>
      </w:r>
      <w:proofErr w:type="gramEnd"/>
      <w:r w:rsidR="00AA5A51" w:rsidRPr="00AA5A51">
        <w:rPr>
          <w:rFonts w:asciiTheme="minorHAnsi" w:hAnsiTheme="minorHAnsi"/>
          <w:lang w:val="de-DE"/>
        </w:rPr>
        <w:t>………………………………………</w:t>
      </w:r>
    </w:p>
    <w:p w:rsidR="0075737F" w:rsidRPr="002E4577" w:rsidRDefault="0075737F"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p w:rsidR="0075737F" w:rsidRPr="002E4577" w:rsidRDefault="00D32BCD"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r w:rsidRPr="002E4577">
        <w:rPr>
          <w:rFonts w:asciiTheme="minorHAnsi" w:hAnsiTheme="minorHAnsi"/>
          <w:lang w:val="de-DE"/>
        </w:rPr>
        <w:t xml:space="preserve">               </w:t>
      </w:r>
      <w:r w:rsidRPr="002E4577">
        <w:rPr>
          <w:rFonts w:asciiTheme="minorHAnsi" w:hAnsiTheme="minorHAnsi"/>
          <w:u w:val="single"/>
          <w:lang w:val="de-DE"/>
        </w:rPr>
        <w:t xml:space="preserve"> </w:t>
      </w:r>
      <w:r w:rsidR="00AA5A51" w:rsidRPr="00AA5A51">
        <w:rPr>
          <w:rFonts w:asciiTheme="minorHAnsi" w:hAnsiTheme="minorHAnsi"/>
          <w:u w:val="single"/>
          <w:lang w:val="de-DE"/>
        </w:rPr>
        <w:t>Liste der vom Antrag betroffenen Katasterparzellen</w:t>
      </w:r>
      <w:r w:rsidR="0075737F" w:rsidRPr="002E4577">
        <w:rPr>
          <w:rFonts w:asciiTheme="minorHAnsi" w:hAnsiTheme="minorHAnsi"/>
          <w:lang w:val="de-DE"/>
        </w:rPr>
        <w:t> </w:t>
      </w:r>
    </w:p>
    <w:p w:rsidR="00D32BCD" w:rsidRPr="002E4577" w:rsidRDefault="00D32BCD"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p w:rsidR="0075737F" w:rsidRPr="002E4577" w:rsidRDefault="00AA5A51"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r w:rsidRPr="00AA5A51">
        <w:rPr>
          <w:rFonts w:asciiTheme="minorHAnsi" w:hAnsiTheme="minorHAnsi"/>
          <w:lang w:val="de-DE"/>
        </w:rPr>
        <w:t>Wenn das Projekt mehr als fünf Parzellen betrifft, bitte eine Draufsicht mit den gesamten Parzellen beifügen</w:t>
      </w:r>
    </w:p>
    <w:p w:rsidR="0075737F" w:rsidRPr="002E4577" w:rsidRDefault="0075737F"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tbl>
      <w:tblPr>
        <w:tblStyle w:val="Listemoyenne2-Accent1"/>
        <w:tblW w:w="5000" w:type="pct"/>
        <w:tblLook w:val="04A0" w:firstRow="1" w:lastRow="0" w:firstColumn="1" w:lastColumn="0" w:noHBand="0" w:noVBand="1"/>
      </w:tblPr>
      <w:tblGrid>
        <w:gridCol w:w="1519"/>
        <w:gridCol w:w="1577"/>
        <w:gridCol w:w="1577"/>
        <w:gridCol w:w="1579"/>
        <w:gridCol w:w="1581"/>
        <w:gridCol w:w="1455"/>
      </w:tblGrid>
      <w:tr w:rsidR="0075737F" w:rsidRPr="0075737F" w:rsidTr="00AA5A51">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bottom w:val="single" w:sz="4" w:space="0" w:color="auto"/>
            </w:tcBorders>
            <w:noWrap/>
          </w:tcPr>
          <w:p w:rsidR="0075737F" w:rsidRPr="002E4577" w:rsidRDefault="0075737F" w:rsidP="00D06AAF">
            <w:pPr>
              <w:rPr>
                <w:rFonts w:asciiTheme="minorHAnsi" w:eastAsiaTheme="minorEastAsia" w:hAnsiTheme="minorHAnsi" w:cstheme="minorBidi"/>
                <w:color w:val="auto"/>
                <w:sz w:val="22"/>
                <w:szCs w:val="22"/>
                <w:lang w:val="de-DE"/>
              </w:rPr>
            </w:pPr>
          </w:p>
          <w:p w:rsidR="0075737F" w:rsidRPr="002E4577" w:rsidRDefault="0075737F" w:rsidP="00D06AAF">
            <w:pPr>
              <w:ind w:left="527"/>
              <w:rPr>
                <w:rFonts w:asciiTheme="minorHAnsi" w:eastAsiaTheme="minorEastAsia" w:hAnsiTheme="minorHAnsi" w:cstheme="minorBidi"/>
                <w:color w:val="auto"/>
                <w:sz w:val="22"/>
                <w:szCs w:val="22"/>
                <w:lang w:val="de-DE"/>
              </w:rPr>
            </w:pPr>
          </w:p>
        </w:tc>
        <w:tc>
          <w:tcPr>
            <w:tcW w:w="849" w:type="pct"/>
            <w:tcBorders>
              <w:top w:val="single" w:sz="4" w:space="0" w:color="auto"/>
              <w:bottom w:val="single" w:sz="4" w:space="0" w:color="auto"/>
            </w:tcBorders>
          </w:tcPr>
          <w:p w:rsidR="0075737F" w:rsidRPr="0075737F" w:rsidRDefault="00AA5A51" w:rsidP="005B1A4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AA5A51">
              <w:rPr>
                <w:rFonts w:asciiTheme="minorHAnsi" w:eastAsiaTheme="minorEastAsia" w:hAnsiTheme="minorHAnsi" w:cstheme="minorBidi"/>
                <w:color w:val="auto"/>
                <w:sz w:val="22"/>
                <w:szCs w:val="22"/>
                <w:lang w:val="de-DE"/>
              </w:rPr>
              <w:t>Gemeinde</w:t>
            </w:r>
          </w:p>
        </w:tc>
        <w:tc>
          <w:tcPr>
            <w:tcW w:w="849" w:type="pct"/>
            <w:tcBorders>
              <w:top w:val="single" w:sz="4" w:space="0" w:color="auto"/>
              <w:bottom w:val="single" w:sz="4" w:space="0" w:color="auto"/>
            </w:tcBorders>
          </w:tcPr>
          <w:p w:rsidR="0075737F" w:rsidRPr="0075737F" w:rsidRDefault="00AA5A51" w:rsidP="005B1A4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AA5A51">
              <w:rPr>
                <w:rFonts w:asciiTheme="minorHAnsi" w:eastAsiaTheme="minorEastAsia" w:hAnsiTheme="minorHAnsi" w:cstheme="minorBidi"/>
                <w:color w:val="auto"/>
                <w:sz w:val="22"/>
                <w:szCs w:val="22"/>
                <w:lang w:val="de-DE"/>
              </w:rPr>
              <w:t>Gemarkung</w:t>
            </w:r>
          </w:p>
        </w:tc>
        <w:tc>
          <w:tcPr>
            <w:tcW w:w="850" w:type="pct"/>
            <w:tcBorders>
              <w:top w:val="single" w:sz="4" w:space="0" w:color="auto"/>
              <w:bottom w:val="single" w:sz="4" w:space="0" w:color="auto"/>
            </w:tcBorders>
          </w:tcPr>
          <w:p w:rsidR="0075737F" w:rsidRPr="0075737F" w:rsidRDefault="00AA5A51" w:rsidP="005B1A4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AA5A51">
              <w:rPr>
                <w:rFonts w:asciiTheme="minorHAnsi" w:eastAsiaTheme="minorEastAsia" w:hAnsiTheme="minorHAnsi" w:cstheme="minorBidi"/>
                <w:color w:val="auto"/>
                <w:sz w:val="22"/>
                <w:szCs w:val="22"/>
                <w:lang w:val="de-DE"/>
              </w:rPr>
              <w:t>Flur</w:t>
            </w:r>
          </w:p>
        </w:tc>
        <w:tc>
          <w:tcPr>
            <w:tcW w:w="851" w:type="pct"/>
            <w:tcBorders>
              <w:top w:val="single" w:sz="4" w:space="0" w:color="auto"/>
              <w:bottom w:val="single" w:sz="4" w:space="0" w:color="auto"/>
            </w:tcBorders>
          </w:tcPr>
          <w:p w:rsidR="0075737F" w:rsidRPr="0075737F" w:rsidRDefault="00AA5A51" w:rsidP="005B1A4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AA5A51">
              <w:rPr>
                <w:rFonts w:asciiTheme="minorHAnsi" w:eastAsiaTheme="minorEastAsia" w:hAnsiTheme="minorHAnsi" w:cstheme="minorBidi"/>
                <w:color w:val="auto"/>
                <w:sz w:val="22"/>
                <w:szCs w:val="22"/>
                <w:lang w:val="de-DE"/>
              </w:rPr>
              <w:t>Nr. und Exponent</w:t>
            </w:r>
          </w:p>
        </w:tc>
        <w:tc>
          <w:tcPr>
            <w:tcW w:w="783" w:type="pct"/>
            <w:tcBorders>
              <w:top w:val="single" w:sz="4" w:space="0" w:color="auto"/>
              <w:bottom w:val="single" w:sz="4" w:space="0" w:color="auto"/>
              <w:right w:val="single" w:sz="4" w:space="0" w:color="auto"/>
            </w:tcBorders>
          </w:tcPr>
          <w:p w:rsidR="0075737F" w:rsidRPr="0075737F" w:rsidRDefault="00AA5A51" w:rsidP="005B1A4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AA5A51">
              <w:rPr>
                <w:rFonts w:asciiTheme="minorHAnsi" w:eastAsiaTheme="minorEastAsia" w:hAnsiTheme="minorHAnsi" w:cstheme="minorBidi"/>
                <w:color w:val="auto"/>
                <w:sz w:val="22"/>
                <w:szCs w:val="22"/>
                <w:lang w:val="de-DE"/>
              </w:rPr>
              <w:t>Eigentümer</w:t>
            </w:r>
          </w:p>
        </w:tc>
      </w:tr>
      <w:tr w:rsidR="0075737F" w:rsidRPr="0075737F" w:rsidTr="00AA5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AA5A51" w:rsidP="005B1A4B">
            <w:pPr>
              <w:rPr>
                <w:rFonts w:asciiTheme="minorHAnsi" w:eastAsiaTheme="minorEastAsia" w:hAnsiTheme="minorHAnsi" w:cstheme="minorBidi"/>
                <w:color w:val="auto"/>
              </w:rPr>
            </w:pPr>
            <w:r w:rsidRPr="00AA5A51">
              <w:rPr>
                <w:rFonts w:asciiTheme="minorHAnsi" w:eastAsiaTheme="minorEastAsia" w:hAnsiTheme="minorHAnsi" w:cstheme="minorBidi"/>
                <w:color w:val="auto"/>
                <w:lang w:val="de-DE"/>
              </w:rPr>
              <w:t>Parzelle 1</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AA5A51">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AA5A51" w:rsidP="005B1A4B">
            <w:pPr>
              <w:rPr>
                <w:rFonts w:asciiTheme="minorHAnsi" w:eastAsiaTheme="minorEastAsia" w:hAnsiTheme="minorHAnsi" w:cstheme="minorBidi"/>
                <w:color w:val="auto"/>
              </w:rPr>
            </w:pPr>
            <w:r w:rsidRPr="00AA5A51">
              <w:rPr>
                <w:rFonts w:asciiTheme="minorHAnsi" w:eastAsiaTheme="minorEastAsia" w:hAnsiTheme="minorHAnsi" w:cstheme="minorBidi"/>
                <w:color w:val="auto"/>
                <w:lang w:val="de-DE"/>
              </w:rPr>
              <w:t>Parzelle 2</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AA5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AA5A51" w:rsidP="005B1A4B">
            <w:pPr>
              <w:rPr>
                <w:rFonts w:asciiTheme="minorHAnsi" w:eastAsiaTheme="minorEastAsia" w:hAnsiTheme="minorHAnsi" w:cstheme="minorBidi"/>
                <w:color w:val="auto"/>
              </w:rPr>
            </w:pPr>
            <w:r w:rsidRPr="00AA5A51">
              <w:rPr>
                <w:rFonts w:asciiTheme="minorHAnsi" w:eastAsiaTheme="minorEastAsia" w:hAnsiTheme="minorHAnsi" w:cstheme="minorBidi"/>
                <w:color w:val="auto"/>
                <w:lang w:val="de-DE"/>
              </w:rPr>
              <w:t>Parzelle 3</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AA5A51">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AA5A51" w:rsidP="005B1A4B">
            <w:pPr>
              <w:rPr>
                <w:rFonts w:asciiTheme="minorHAnsi" w:eastAsiaTheme="minorEastAsia" w:hAnsiTheme="minorHAnsi" w:cstheme="minorBidi"/>
                <w:color w:val="auto"/>
              </w:rPr>
            </w:pPr>
            <w:r w:rsidRPr="00AA5A51">
              <w:rPr>
                <w:rFonts w:asciiTheme="minorHAnsi" w:eastAsiaTheme="minorEastAsia" w:hAnsiTheme="minorHAnsi" w:cstheme="minorBidi"/>
                <w:color w:val="auto"/>
                <w:lang w:val="de-DE"/>
              </w:rPr>
              <w:t>Parzelle 4</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AA5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AA5A51" w:rsidP="005B1A4B">
            <w:pPr>
              <w:rPr>
                <w:rFonts w:asciiTheme="minorHAnsi" w:eastAsiaTheme="minorEastAsia" w:hAnsiTheme="minorHAnsi" w:cstheme="minorBidi"/>
                <w:color w:val="auto"/>
              </w:rPr>
            </w:pPr>
            <w:r w:rsidRPr="00AA5A51">
              <w:rPr>
                <w:rFonts w:asciiTheme="minorHAnsi" w:eastAsiaTheme="minorEastAsia" w:hAnsiTheme="minorHAnsi" w:cstheme="minorBidi"/>
                <w:color w:val="auto"/>
                <w:lang w:val="de-DE"/>
              </w:rPr>
              <w:t>Parzelle 5</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75737F">
              <w:rPr>
                <w:rFonts w:asciiTheme="minorHAnsi" w:eastAsiaTheme="minorEastAsia" w:hAnsiTheme="minorHAnsi" w:cstheme="minorBidi"/>
                <w:color w:val="auto"/>
              </w:rPr>
              <w:t xml:space="preserve"> </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rsidR="0075737F" w:rsidRPr="0075737F" w:rsidRDefault="0075737F" w:rsidP="0075737F">
      <w:pPr>
        <w:rPr>
          <w:rFonts w:asciiTheme="minorHAnsi" w:hAnsiTheme="minorHAnsi"/>
        </w:rPr>
      </w:pPr>
    </w:p>
    <w:p w:rsidR="0075737F" w:rsidRPr="002E4577" w:rsidRDefault="00AA5A51"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AA5A51">
        <w:rPr>
          <w:rFonts w:asciiTheme="minorHAnsi" w:hAnsiTheme="minorHAnsi"/>
          <w:u w:val="single"/>
          <w:lang w:val="de-DE"/>
        </w:rPr>
        <w:t>Vorhandensein von Dienstbarkeiten und sonstiger Rechte</w:t>
      </w:r>
      <w:r w:rsidR="0075737F" w:rsidRPr="002E4577">
        <w:rPr>
          <w:rFonts w:asciiTheme="minorHAnsi" w:hAnsiTheme="minorHAnsi"/>
          <w:b/>
          <w:color w:val="FF0000"/>
          <w:lang w:val="de-DE"/>
        </w:rPr>
        <w:t> </w:t>
      </w:r>
    </w:p>
    <w:p w:rsidR="0075737F" w:rsidRPr="002E4577" w:rsidRDefault="00AA5A51"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AA5A51">
        <w:rPr>
          <w:rFonts w:asciiTheme="minorHAnsi" w:hAnsiTheme="minorHAnsi"/>
          <w:lang w:val="de-DE"/>
        </w:rPr>
        <w:t>Nein</w:t>
      </w:r>
    </w:p>
    <w:p w:rsidR="0075737F" w:rsidRPr="002E4577" w:rsidRDefault="00AA5A51"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AA5A51">
        <w:rPr>
          <w:rFonts w:asciiTheme="minorHAnsi" w:hAnsiTheme="minorHAnsi"/>
          <w:lang w:val="de-DE"/>
        </w:rPr>
        <w:t>Ja:</w:t>
      </w:r>
      <w:r w:rsidR="0075737F" w:rsidRPr="002E4577">
        <w:rPr>
          <w:rFonts w:asciiTheme="minorHAnsi" w:hAnsiTheme="minorHAnsi"/>
          <w:lang w:val="de-DE"/>
        </w:rPr>
        <w:t xml:space="preserve"> ……………………</w:t>
      </w:r>
    </w:p>
    <w:p w:rsidR="0075737F" w:rsidRPr="002E4577" w:rsidRDefault="0075737F" w:rsidP="0075737F">
      <w:pPr>
        <w:jc w:val="both"/>
        <w:rPr>
          <w:rFonts w:asciiTheme="minorHAnsi" w:eastAsia="Times New Roman" w:hAnsiTheme="minorHAnsi" w:cs="Times New Roman"/>
          <w:b/>
          <w:lang w:val="de-DE" w:eastAsia="fr-FR"/>
        </w:rPr>
      </w:pPr>
    </w:p>
    <w:p w:rsidR="0075737F" w:rsidRPr="002E4577" w:rsidRDefault="00AA5A51" w:rsidP="0075737F">
      <w:pPr>
        <w:jc w:val="both"/>
        <w:rPr>
          <w:rFonts w:asciiTheme="minorHAnsi" w:eastAsia="Times New Roman" w:hAnsiTheme="minorHAnsi" w:cs="Times New Roman"/>
          <w:b/>
          <w:sz w:val="36"/>
          <w:szCs w:val="36"/>
          <w:lang w:val="de-DE" w:eastAsia="fr-FR"/>
        </w:rPr>
      </w:pPr>
      <w:r w:rsidRPr="00AA5A51">
        <w:rPr>
          <w:rFonts w:asciiTheme="minorHAnsi" w:eastAsia="Times New Roman" w:hAnsiTheme="minorHAnsi" w:cs="Times New Roman"/>
          <w:b/>
          <w:sz w:val="36"/>
          <w:szCs w:val="36"/>
          <w:lang w:val="de-DE" w:eastAsia="fr-FR"/>
        </w:rPr>
        <w:t>Feld 4 - Vorgeschichte betreffend den Antrag</w:t>
      </w:r>
      <w:r w:rsidR="0075737F" w:rsidRPr="002E4577">
        <w:rPr>
          <w:rFonts w:asciiTheme="minorHAnsi" w:eastAsia="Times New Roman" w:hAnsiTheme="minorHAnsi" w:cs="Times New Roman"/>
          <w:b/>
          <w:sz w:val="36"/>
          <w:szCs w:val="36"/>
          <w:lang w:val="de-DE" w:eastAsia="fr-FR"/>
        </w:rPr>
        <w:t xml:space="preserve"> </w:t>
      </w:r>
    </w:p>
    <w:p w:rsidR="0075737F" w:rsidRPr="002E4577" w:rsidRDefault="0075737F" w:rsidP="0075737F">
      <w:pPr>
        <w:jc w:val="both"/>
        <w:rPr>
          <w:rFonts w:asciiTheme="minorHAnsi" w:eastAsia="Times New Roman" w:hAnsiTheme="minorHAnsi" w:cs="Times New Roman"/>
          <w:b/>
          <w:lang w:val="de-DE" w:eastAsia="fr-FR"/>
        </w:rPr>
      </w:pPr>
    </w:p>
    <w:p w:rsidR="0075737F" w:rsidRPr="002E4577" w:rsidRDefault="00AA5A51" w:rsidP="00AA5A51">
      <w:pPr>
        <w:pStyle w:val="Paragraphedeliste"/>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lang w:val="de-DE"/>
        </w:rPr>
      </w:pPr>
      <w:r w:rsidRPr="00AA5A51">
        <w:rPr>
          <w:lang w:val="de-DE"/>
        </w:rPr>
        <w:t>Städtebaubescheinigung Nr. 1 ausgestellt am ……………</w:t>
      </w:r>
      <w:proofErr w:type="gramStart"/>
      <w:r w:rsidRPr="00AA5A51">
        <w:rPr>
          <w:lang w:val="de-DE"/>
        </w:rPr>
        <w:t>…….</w:t>
      </w:r>
      <w:proofErr w:type="gramEnd"/>
      <w:r w:rsidRPr="00AA5A51">
        <w:rPr>
          <w:lang w:val="de-DE"/>
        </w:rPr>
        <w:t>. in ………….</w:t>
      </w:r>
    </w:p>
    <w:p w:rsidR="0075737F" w:rsidRPr="002E4577" w:rsidRDefault="00AA5A51"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rPr>
          <w:lang w:val="de-DE"/>
        </w:rPr>
      </w:pPr>
      <w:r w:rsidRPr="00AA5A51">
        <w:rPr>
          <w:lang w:val="de-DE"/>
        </w:rPr>
        <w:t>Städtebaubescheinigung Nr. 2 ausgestellt am ……………</w:t>
      </w:r>
      <w:proofErr w:type="gramStart"/>
      <w:r w:rsidRPr="00AA5A51">
        <w:rPr>
          <w:lang w:val="de-DE"/>
        </w:rPr>
        <w:t>…….</w:t>
      </w:r>
      <w:proofErr w:type="gramEnd"/>
      <w:r w:rsidRPr="00AA5A51">
        <w:rPr>
          <w:lang w:val="de-DE"/>
        </w:rPr>
        <w:t>. in ………….</w:t>
      </w:r>
    </w:p>
    <w:p w:rsidR="0075737F" w:rsidRPr="0075737F" w:rsidRDefault="00AA5A51"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AA5A51">
        <w:rPr>
          <w:lang w:val="de-DE"/>
        </w:rPr>
        <w:t>Denkmal</w:t>
      </w:r>
      <w:r w:rsidR="00471552">
        <w:rPr>
          <w:lang w:val="de-DE"/>
        </w:rPr>
        <w:t>genehmigung</w:t>
      </w:r>
      <w:r w:rsidRPr="00AA5A51">
        <w:rPr>
          <w:lang w:val="de-DE"/>
        </w:rPr>
        <w:t xml:space="preserve"> ausgestellt am ……………</w:t>
      </w:r>
      <w:proofErr w:type="gramStart"/>
      <w:r w:rsidRPr="00AA5A51">
        <w:rPr>
          <w:lang w:val="de-DE"/>
        </w:rPr>
        <w:t>…….</w:t>
      </w:r>
      <w:proofErr w:type="gramEnd"/>
      <w:r w:rsidRPr="00AA5A51">
        <w:rPr>
          <w:lang w:val="de-DE"/>
        </w:rPr>
        <w:t>. in …………</w:t>
      </w:r>
    </w:p>
    <w:p w:rsidR="0075737F" w:rsidRPr="002E4577" w:rsidRDefault="00AA5A51" w:rsidP="00B21B64">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jc w:val="both"/>
        <w:rPr>
          <w:lang w:val="de-DE"/>
        </w:rPr>
      </w:pPr>
      <w:r w:rsidRPr="00AA5A51">
        <w:rPr>
          <w:lang w:val="de-DE"/>
        </w:rPr>
        <w:t>Sonstige Genehmigungen in Bezug auf das Gut (Städtebaugenehmigung, Verstädterungsgenehmigung, Umweltgenehmigung, Globalgenehmigung, Genehmigung für Handelsniederlassungen, integrierte Genehmigung, …</w:t>
      </w:r>
      <w:proofErr w:type="gramStart"/>
      <w:r w:rsidRPr="00AA5A51">
        <w:rPr>
          <w:lang w:val="de-DE"/>
        </w:rPr>
        <w:t>)</w:t>
      </w:r>
      <w:r w:rsidR="0075737F" w:rsidRPr="002E4577">
        <w:rPr>
          <w:lang w:val="de-DE"/>
        </w:rPr>
        <w:t xml:space="preserve"> :</w:t>
      </w:r>
      <w:proofErr w:type="gramEnd"/>
      <w:r w:rsidR="0075737F" w:rsidRPr="002E4577">
        <w:rPr>
          <w:lang w:val="de-DE"/>
        </w:rPr>
        <w:t xml:space="preserve"> </w:t>
      </w:r>
    </w:p>
    <w:p w:rsidR="00D32BCD" w:rsidRPr="002E4577" w:rsidRDefault="00D32BCD" w:rsidP="0075737F">
      <w:pPr>
        <w:pStyle w:val="Paragraphedeliste"/>
        <w:pBdr>
          <w:top w:val="single" w:sz="4" w:space="1" w:color="auto"/>
          <w:left w:val="single" w:sz="4" w:space="4" w:color="auto"/>
          <w:bottom w:val="single" w:sz="4" w:space="1" w:color="auto"/>
          <w:right w:val="single" w:sz="4" w:space="4" w:color="auto"/>
        </w:pBdr>
        <w:ind w:left="709" w:hanging="709"/>
        <w:rPr>
          <w:lang w:val="de-DE"/>
        </w:rPr>
      </w:pPr>
      <w:r w:rsidRPr="002E4577">
        <w:rPr>
          <w:lang w:val="de-DE"/>
        </w:rPr>
        <w:t xml:space="preserve">              </w:t>
      </w:r>
      <w:r w:rsidR="0075737F" w:rsidRPr="002E4577">
        <w:rPr>
          <w:lang w:val="de-DE"/>
        </w:rPr>
        <w:t>……………………………………………………………………………………………………………………..….</w:t>
      </w:r>
    </w:p>
    <w:p w:rsidR="0075737F" w:rsidRPr="002E4577" w:rsidRDefault="00D32BCD" w:rsidP="0075737F">
      <w:pPr>
        <w:pStyle w:val="Paragraphedeliste"/>
        <w:pBdr>
          <w:top w:val="single" w:sz="4" w:space="1" w:color="auto"/>
          <w:left w:val="single" w:sz="4" w:space="4" w:color="auto"/>
          <w:bottom w:val="single" w:sz="4" w:space="1" w:color="auto"/>
          <w:right w:val="single" w:sz="4" w:space="4" w:color="auto"/>
        </w:pBdr>
        <w:ind w:left="709" w:hanging="709"/>
        <w:rPr>
          <w:lang w:val="de-DE"/>
        </w:rPr>
      </w:pPr>
      <w:r w:rsidRPr="002E4577">
        <w:rPr>
          <w:lang w:val="de-DE"/>
        </w:rPr>
        <w:t xml:space="preserve">              </w:t>
      </w:r>
      <w:r w:rsidR="0075737F" w:rsidRPr="002E4577">
        <w:rPr>
          <w:lang w:val="de-DE"/>
        </w:rPr>
        <w:t xml:space="preserve">……………………………………………………………………………………………………………………..….  ……………………………………………………………………………………………………………………..….  ……………………………………………………………………………………………………………………..….  ……………………………………………………………………………………………………………………..….  </w:t>
      </w:r>
    </w:p>
    <w:p w:rsidR="006C349F" w:rsidRDefault="006C349F" w:rsidP="006C349F">
      <w:pPr>
        <w:jc w:val="both"/>
        <w:rPr>
          <w:rFonts w:asciiTheme="minorHAnsi" w:eastAsia="Times New Roman" w:hAnsiTheme="minorHAnsi" w:cs="Times New Roman"/>
          <w:b/>
          <w:sz w:val="36"/>
          <w:szCs w:val="36"/>
          <w:lang w:val="de-DE" w:eastAsia="fr-FR"/>
        </w:rPr>
      </w:pPr>
    </w:p>
    <w:p w:rsidR="006C349F" w:rsidRDefault="006C349F" w:rsidP="006C349F">
      <w:pPr>
        <w:jc w:val="both"/>
        <w:rPr>
          <w:rFonts w:asciiTheme="minorHAnsi" w:eastAsia="Times New Roman" w:hAnsiTheme="minorHAnsi" w:cs="Times New Roman"/>
          <w:b/>
          <w:sz w:val="36"/>
          <w:szCs w:val="36"/>
          <w:lang w:val="de-DE" w:eastAsia="fr-FR"/>
        </w:rPr>
      </w:pPr>
      <w:r w:rsidRPr="00B65B65">
        <w:rPr>
          <w:rFonts w:asciiTheme="minorHAnsi" w:eastAsia="Times New Roman" w:hAnsiTheme="minorHAnsi" w:cs="Times New Roman"/>
          <w:b/>
          <w:sz w:val="36"/>
          <w:szCs w:val="36"/>
          <w:lang w:val="de-DE" w:eastAsia="fr-FR"/>
        </w:rPr>
        <w:t xml:space="preserve">Feld </w:t>
      </w:r>
      <w:r>
        <w:rPr>
          <w:rFonts w:asciiTheme="minorHAnsi" w:eastAsia="Times New Roman" w:hAnsiTheme="minorHAnsi" w:cs="Times New Roman"/>
          <w:b/>
          <w:sz w:val="36"/>
          <w:szCs w:val="36"/>
          <w:lang w:val="de-DE" w:eastAsia="fr-FR"/>
        </w:rPr>
        <w:t>5</w:t>
      </w:r>
      <w:r w:rsidRPr="00B65B65">
        <w:rPr>
          <w:rFonts w:asciiTheme="minorHAnsi" w:eastAsia="Times New Roman" w:hAnsiTheme="minorHAnsi" w:cs="Times New Roman"/>
          <w:b/>
          <w:sz w:val="36"/>
          <w:szCs w:val="36"/>
          <w:lang w:val="de-DE" w:eastAsia="fr-FR"/>
        </w:rPr>
        <w:t xml:space="preserve"> </w:t>
      </w:r>
      <w:r>
        <w:rPr>
          <w:rFonts w:asciiTheme="minorHAnsi" w:eastAsia="Times New Roman" w:hAnsiTheme="minorHAnsi" w:cs="Times New Roman"/>
          <w:b/>
          <w:sz w:val="36"/>
          <w:szCs w:val="36"/>
          <w:lang w:val="de-DE" w:eastAsia="fr-FR"/>
        </w:rPr>
        <w:t>–</w:t>
      </w:r>
      <w:r w:rsidRPr="00B65B65">
        <w:rPr>
          <w:rFonts w:asciiTheme="minorHAnsi" w:eastAsia="Times New Roman" w:hAnsiTheme="minorHAnsi" w:cs="Times New Roman"/>
          <w:b/>
          <w:sz w:val="36"/>
          <w:szCs w:val="36"/>
          <w:lang w:val="de-DE" w:eastAsia="fr-FR"/>
        </w:rPr>
        <w:t xml:space="preserve"> </w:t>
      </w:r>
      <w:r>
        <w:rPr>
          <w:rFonts w:asciiTheme="minorHAnsi" w:eastAsia="Times New Roman" w:hAnsiTheme="minorHAnsi" w:cs="Times New Roman"/>
          <w:b/>
          <w:sz w:val="36"/>
          <w:szCs w:val="36"/>
          <w:lang w:val="de-DE" w:eastAsia="fr-FR"/>
        </w:rPr>
        <w:t xml:space="preserve">Dekret über den Schutz der Denkmäler, Kleindenkmäler, Ensembles und </w:t>
      </w:r>
      <w:r w:rsidR="00665891">
        <w:rPr>
          <w:rFonts w:asciiTheme="minorHAnsi" w:eastAsia="Times New Roman" w:hAnsiTheme="minorHAnsi" w:cs="Times New Roman"/>
          <w:b/>
          <w:sz w:val="36"/>
          <w:szCs w:val="36"/>
          <w:lang w:val="de-DE" w:eastAsia="fr-FR"/>
        </w:rPr>
        <w:t>historische Kulturl</w:t>
      </w:r>
      <w:r>
        <w:rPr>
          <w:rFonts w:asciiTheme="minorHAnsi" w:eastAsia="Times New Roman" w:hAnsiTheme="minorHAnsi" w:cs="Times New Roman"/>
          <w:b/>
          <w:sz w:val="36"/>
          <w:szCs w:val="36"/>
          <w:lang w:val="de-DE" w:eastAsia="fr-FR"/>
        </w:rPr>
        <w:t>andschaften sowie über die Ausgrabungen (Denkmalschutzdekret)</w:t>
      </w:r>
    </w:p>
    <w:p w:rsidR="006C349F" w:rsidRPr="00B65B65" w:rsidRDefault="006C349F" w:rsidP="006C349F">
      <w:pPr>
        <w:jc w:val="both"/>
        <w:rPr>
          <w:rFonts w:asciiTheme="minorHAnsi" w:eastAsia="Times New Roman" w:hAnsiTheme="minorHAnsi" w:cs="Times New Roman"/>
          <w:b/>
          <w:sz w:val="36"/>
          <w:szCs w:val="36"/>
          <w:lang w:val="de-DE" w:eastAsia="fr-FR"/>
        </w:rPr>
      </w:pPr>
    </w:p>
    <w:p w:rsidR="006C349F" w:rsidRPr="00F338B7" w:rsidRDefault="006C349F" w:rsidP="006C349F">
      <w:pPr>
        <w:pStyle w:val="Paragraphedeliste"/>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lang w:val="de-DE"/>
        </w:rPr>
      </w:pPr>
      <w:r>
        <w:rPr>
          <w:lang w:val="de-DE"/>
        </w:rPr>
        <w:t>Das betroffene Objekt befindet sich im Schutzbereich eines vorläufig oder endgültig geschützten Gutes</w:t>
      </w:r>
    </w:p>
    <w:p w:rsidR="006C349F" w:rsidRDefault="006C349F" w:rsidP="006C349F">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Nein</w:t>
      </w:r>
    </w:p>
    <w:p w:rsidR="006C349F" w:rsidRDefault="006C349F" w:rsidP="006C349F">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 xml:space="preserve">Ja…  </w:t>
      </w:r>
    </w:p>
    <w:p w:rsidR="006C349F" w:rsidRDefault="006C349F" w:rsidP="006C349F">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p>
    <w:p w:rsidR="006C349F" w:rsidRPr="00E44789" w:rsidRDefault="006C349F" w:rsidP="006C349F">
      <w:pPr>
        <w:pStyle w:val="Paragraphedeliste"/>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lang w:val="de-DE"/>
        </w:rPr>
      </w:pPr>
      <w:r>
        <w:rPr>
          <w:lang w:val="de-DE"/>
        </w:rPr>
        <w:t xml:space="preserve">Das betroffene Objekt ist vorläufig oder endgültig geschützt gemäß dem Dekret vom 23. Juni 2008 zum Schutz der Denkmäler, Kleindenkmäler, Ensembles und </w:t>
      </w:r>
      <w:r w:rsidR="00665891">
        <w:rPr>
          <w:lang w:val="de-DE"/>
        </w:rPr>
        <w:t>historische Kulturl</w:t>
      </w:r>
      <w:r>
        <w:rPr>
          <w:lang w:val="de-DE"/>
        </w:rPr>
        <w:t>andschaften sowie über die Ausgrabungen</w:t>
      </w:r>
    </w:p>
    <w:p w:rsidR="006C349F" w:rsidRDefault="006C349F" w:rsidP="006C349F">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Nein</w:t>
      </w:r>
    </w:p>
    <w:p w:rsidR="006C349F" w:rsidRDefault="006C349F" w:rsidP="006C349F">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 xml:space="preserve">Ja… </w:t>
      </w:r>
    </w:p>
    <w:p w:rsidR="006C349F" w:rsidRDefault="006C349F" w:rsidP="006C349F">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ab/>
        <w:t>- Verpflichtendes Projekttreffen am ……………….</w:t>
      </w:r>
    </w:p>
    <w:p w:rsidR="006C349F" w:rsidRDefault="006C349F" w:rsidP="006C349F">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ab/>
        <w:t>-Referenz des Protokolls …………………</w:t>
      </w:r>
    </w:p>
    <w:p w:rsidR="006C349F" w:rsidRDefault="006C349F" w:rsidP="006C349F">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ab/>
        <w:t>- Der Antrag enthält (als Anhang beizufügen):</w:t>
      </w:r>
    </w:p>
    <w:p w:rsidR="006C349F" w:rsidRPr="00F338B7" w:rsidRDefault="006C349F" w:rsidP="006C349F">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sz w:val="20"/>
          <w:szCs w:val="20"/>
          <w:lang w:val="de-DE"/>
        </w:rPr>
      </w:pPr>
      <w:r>
        <w:rPr>
          <w:rFonts w:asciiTheme="minorHAnsi" w:hAnsiTheme="minorHAnsi" w:cstheme="minorHAnsi"/>
          <w:lang w:val="de-DE"/>
        </w:rPr>
        <w:tab/>
      </w:r>
      <w:r>
        <w:rPr>
          <w:rFonts w:asciiTheme="minorHAnsi" w:hAnsiTheme="minorHAnsi" w:cstheme="minorHAnsi"/>
          <w:lang w:val="de-DE"/>
        </w:rPr>
        <w:tab/>
      </w:r>
      <w:r w:rsidRPr="00F338B7">
        <w:rPr>
          <w:rFonts w:asciiTheme="minorHAnsi" w:hAnsiTheme="minorHAnsi" w:cstheme="minorHAnsi"/>
          <w:sz w:val="20"/>
          <w:szCs w:val="20"/>
          <w:lang w:val="de-DE"/>
        </w:rPr>
        <w:t>Das Protokoll des verpflichtenden Projekttreffens (Art. D.IV.31.1)</w:t>
      </w:r>
    </w:p>
    <w:p w:rsidR="006C349F" w:rsidRPr="00F338B7" w:rsidRDefault="006C349F" w:rsidP="006C349F">
      <w:pPr>
        <w:pBdr>
          <w:top w:val="single" w:sz="4" w:space="1" w:color="auto"/>
          <w:left w:val="single" w:sz="4" w:space="4" w:color="auto"/>
          <w:bottom w:val="single" w:sz="4" w:space="1" w:color="auto"/>
          <w:right w:val="single" w:sz="4" w:space="4" w:color="auto"/>
        </w:pBdr>
        <w:spacing w:line="280" w:lineRule="auto"/>
        <w:ind w:firstLine="708"/>
        <w:rPr>
          <w:rFonts w:cstheme="minorHAnsi"/>
          <w:sz w:val="20"/>
          <w:szCs w:val="20"/>
          <w:lang w:val="de-DE"/>
        </w:rPr>
      </w:pPr>
      <w:r w:rsidRPr="00F338B7">
        <w:rPr>
          <w:rFonts w:asciiTheme="minorHAnsi" w:hAnsiTheme="minorHAnsi" w:cstheme="minorHAnsi"/>
          <w:sz w:val="20"/>
          <w:szCs w:val="20"/>
          <w:lang w:val="de-DE"/>
        </w:rPr>
        <w:tab/>
      </w:r>
      <w:r w:rsidRPr="00F338B7">
        <w:rPr>
          <w:rFonts w:asciiTheme="minorHAnsi" w:hAnsiTheme="minorHAnsi" w:cstheme="minorHAnsi"/>
          <w:sz w:val="20"/>
          <w:szCs w:val="20"/>
          <w:lang w:val="de-DE"/>
        </w:rPr>
        <w:tab/>
        <w:t>Ggf. die ergänzenden Dokumente, die laut Protokoll dem Antrag beizufügen sind</w:t>
      </w:r>
    </w:p>
    <w:p w:rsidR="0075737F" w:rsidRDefault="0075737F" w:rsidP="0075737F">
      <w:pPr>
        <w:jc w:val="both"/>
        <w:rPr>
          <w:rFonts w:asciiTheme="minorHAnsi" w:eastAsia="Times New Roman" w:hAnsiTheme="minorHAnsi" w:cs="Times New Roman"/>
          <w:b/>
          <w:lang w:val="de-DE" w:eastAsia="fr-FR"/>
        </w:rPr>
      </w:pPr>
    </w:p>
    <w:p w:rsidR="006C349F" w:rsidRPr="002E4577" w:rsidRDefault="006C349F" w:rsidP="0075737F">
      <w:pPr>
        <w:jc w:val="both"/>
        <w:rPr>
          <w:rFonts w:asciiTheme="minorHAnsi" w:eastAsia="Times New Roman" w:hAnsiTheme="minorHAnsi" w:cs="Times New Roman"/>
          <w:b/>
          <w:lang w:val="de-DE" w:eastAsia="fr-FR"/>
        </w:rPr>
      </w:pPr>
    </w:p>
    <w:p w:rsidR="0075737F" w:rsidRPr="002E4577" w:rsidRDefault="00AA5A51" w:rsidP="0075737F">
      <w:pPr>
        <w:jc w:val="both"/>
        <w:rPr>
          <w:rFonts w:asciiTheme="minorHAnsi" w:eastAsia="Times New Roman" w:hAnsiTheme="minorHAnsi" w:cs="Times New Roman"/>
          <w:b/>
          <w:sz w:val="36"/>
          <w:szCs w:val="36"/>
          <w:lang w:val="de-DE" w:eastAsia="fr-FR"/>
        </w:rPr>
      </w:pPr>
      <w:r w:rsidRPr="00AA5A51">
        <w:rPr>
          <w:rFonts w:asciiTheme="minorHAnsi" w:eastAsia="Times New Roman" w:hAnsiTheme="minorHAnsi" w:cs="Times New Roman"/>
          <w:b/>
          <w:sz w:val="36"/>
          <w:szCs w:val="36"/>
          <w:lang w:val="de-DE" w:eastAsia="fr-FR"/>
        </w:rPr>
        <w:lastRenderedPageBreak/>
        <w:t xml:space="preserve">Feld </w:t>
      </w:r>
      <w:r w:rsidR="006C349F">
        <w:rPr>
          <w:rFonts w:asciiTheme="minorHAnsi" w:eastAsia="Times New Roman" w:hAnsiTheme="minorHAnsi" w:cs="Times New Roman"/>
          <w:b/>
          <w:sz w:val="36"/>
          <w:szCs w:val="36"/>
          <w:lang w:val="de-DE" w:eastAsia="fr-FR"/>
        </w:rPr>
        <w:t>6</w:t>
      </w:r>
      <w:r w:rsidRPr="00AA5A51">
        <w:rPr>
          <w:rFonts w:asciiTheme="minorHAnsi" w:eastAsia="Times New Roman" w:hAnsiTheme="minorHAnsi" w:cs="Times New Roman"/>
          <w:b/>
          <w:sz w:val="36"/>
          <w:szCs w:val="36"/>
          <w:lang w:val="de-DE" w:eastAsia="fr-FR"/>
        </w:rPr>
        <w:t xml:space="preserve"> - Rechtslage des Gutes</w:t>
      </w:r>
    </w:p>
    <w:p w:rsidR="0026170C" w:rsidRPr="002E4577" w:rsidRDefault="0026170C" w:rsidP="0075737F">
      <w:pPr>
        <w:jc w:val="both"/>
        <w:rPr>
          <w:rFonts w:asciiTheme="minorHAnsi" w:eastAsia="Times New Roman" w:hAnsiTheme="minorHAnsi" w:cs="Times New Roman"/>
          <w:b/>
          <w:lang w:val="de-DE" w:eastAsia="fr-FR"/>
        </w:rPr>
      </w:pPr>
    </w:p>
    <w:p w:rsidR="005D3BF1" w:rsidRPr="002E4577" w:rsidRDefault="005D3BF1" w:rsidP="005D3BF1">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de-DE" w:eastAsia="fr-FR"/>
        </w:rPr>
      </w:pPr>
    </w:p>
    <w:p w:rsidR="0075737F" w:rsidRPr="002E4577" w:rsidRDefault="00AA5A51" w:rsidP="005D3BF1">
      <w:pPr>
        <w:pBdr>
          <w:top w:val="single" w:sz="4" w:space="1" w:color="auto"/>
          <w:left w:val="single" w:sz="4" w:space="4" w:color="auto"/>
          <w:bottom w:val="single" w:sz="4" w:space="1" w:color="auto"/>
          <w:right w:val="single" w:sz="4" w:space="4" w:color="auto"/>
        </w:pBdr>
        <w:spacing w:line="276" w:lineRule="auto"/>
        <w:rPr>
          <w:rFonts w:asciiTheme="minorHAnsi" w:hAnsiTheme="minorHAnsi"/>
          <w:lang w:val="de-DE"/>
        </w:rPr>
      </w:pPr>
      <w:r w:rsidRPr="00AA5A51">
        <w:rPr>
          <w:rFonts w:asciiTheme="minorHAnsi" w:hAnsiTheme="minorHAnsi"/>
          <w:b/>
          <w:lang w:val="de-DE"/>
        </w:rPr>
        <w:t>Liste der auf das Gut anwendbaren GRE-Dokumente und Angaben zur Gebietseinteilung</w:t>
      </w:r>
    </w:p>
    <w:p w:rsidR="0075737F" w:rsidRPr="002E4577" w:rsidRDefault="00AA5A51"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rPr>
          <w:lang w:val="de-DE"/>
        </w:rPr>
      </w:pPr>
      <w:r w:rsidRPr="00AA5A51">
        <w:rPr>
          <w:lang w:val="de-DE"/>
        </w:rPr>
        <w:t>Raumentwicklungsschema (bei Anwendung von Artikel D.II.16 des GRE):</w:t>
      </w:r>
    </w:p>
    <w:p w:rsidR="0075737F" w:rsidRPr="0075737F" w:rsidRDefault="00AA5A51"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AA5A51">
        <w:rPr>
          <w:u w:val="single"/>
          <w:lang w:val="de-DE"/>
        </w:rPr>
        <w:t>Sektorenplan: …….</w:t>
      </w:r>
    </w:p>
    <w:p w:rsidR="0075737F" w:rsidRPr="0075737F" w:rsidRDefault="00AA5A51"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AA5A51">
        <w:rPr>
          <w:u w:val="single"/>
          <w:lang w:val="de-DE"/>
        </w:rPr>
        <w:t xml:space="preserve">Flächennutzungskarte: ….. </w:t>
      </w:r>
      <w:r w:rsidR="0075737F" w:rsidRPr="0075737F">
        <w:t xml:space="preserve"> </w:t>
      </w:r>
    </w:p>
    <w:p w:rsidR="0075737F" w:rsidRPr="0075737F" w:rsidRDefault="00AA5A51"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proofErr w:type="spellStart"/>
      <w:r w:rsidRPr="00AA5A51">
        <w:rPr>
          <w:u w:val="single"/>
          <w:lang w:val="de-DE"/>
        </w:rPr>
        <w:t>Plurikommunales</w:t>
      </w:r>
      <w:proofErr w:type="spellEnd"/>
      <w:r w:rsidRPr="00AA5A51">
        <w:rPr>
          <w:u w:val="single"/>
          <w:lang w:val="de-DE"/>
        </w:rPr>
        <w:t xml:space="preserve"> Entwicklungsschema: ……..</w:t>
      </w:r>
    </w:p>
    <w:p w:rsidR="0075737F" w:rsidRPr="0075737F" w:rsidRDefault="00AA5A51"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AA5A51">
        <w:rPr>
          <w:u w:val="single"/>
          <w:lang w:val="de-DE"/>
        </w:rPr>
        <w:t>Kommunales Entwicklungsschema: …..</w:t>
      </w:r>
    </w:p>
    <w:p w:rsidR="0075737F" w:rsidRPr="0075737F" w:rsidRDefault="00AA5A51"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AA5A51">
        <w:rPr>
          <w:u w:val="single"/>
          <w:lang w:val="de-DE"/>
        </w:rPr>
        <w:t>Lokales Orientierungsschema:…..</w:t>
      </w:r>
    </w:p>
    <w:p w:rsidR="0075737F" w:rsidRPr="002E4577" w:rsidRDefault="00AA5A51"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rPr>
          <w:lang w:val="de-DE"/>
        </w:rPr>
      </w:pPr>
      <w:r w:rsidRPr="00AA5A51">
        <w:rPr>
          <w:u w:val="single"/>
          <w:lang w:val="de-DE"/>
        </w:rPr>
        <w:t xml:space="preserve">Kommunaler Leitfaden für den </w:t>
      </w:r>
      <w:proofErr w:type="gramStart"/>
      <w:r w:rsidRPr="00AA5A51">
        <w:rPr>
          <w:u w:val="single"/>
          <w:lang w:val="de-DE"/>
        </w:rPr>
        <w:t>Städtebau:…</w:t>
      </w:r>
      <w:proofErr w:type="gramEnd"/>
      <w:r w:rsidRPr="00AA5A51">
        <w:rPr>
          <w:u w:val="single"/>
          <w:lang w:val="de-DE"/>
        </w:rPr>
        <w:t>.</w:t>
      </w:r>
    </w:p>
    <w:p w:rsidR="0075737F" w:rsidRPr="002E4577" w:rsidRDefault="00AA5A51"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rPr>
          <w:lang w:val="de-DE"/>
        </w:rPr>
      </w:pPr>
      <w:r w:rsidRPr="00AA5A51">
        <w:rPr>
          <w:u w:val="single"/>
          <w:lang w:val="de-DE"/>
        </w:rPr>
        <w:t xml:space="preserve">Regionaler Leitfaden für den </w:t>
      </w:r>
      <w:proofErr w:type="gramStart"/>
      <w:r w:rsidRPr="00AA5A51">
        <w:rPr>
          <w:u w:val="single"/>
          <w:lang w:val="de-DE"/>
        </w:rPr>
        <w:t>Städtebau:…</w:t>
      </w:r>
      <w:proofErr w:type="gramEnd"/>
      <w:r w:rsidRPr="00AA5A51">
        <w:rPr>
          <w:u w:val="single"/>
          <w:lang w:val="de-DE"/>
        </w:rPr>
        <w:t>.</w:t>
      </w:r>
    </w:p>
    <w:p w:rsidR="0075737F" w:rsidRPr="002E4577" w:rsidRDefault="00AA5A51" w:rsidP="00AA5A51">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lang w:val="de-DE"/>
        </w:rPr>
      </w:pPr>
      <w:r w:rsidRPr="00AA5A51">
        <w:rPr>
          <w:rFonts w:asciiTheme="minorHAnsi" w:hAnsiTheme="minorHAnsi"/>
          <w:lang w:val="de-DE"/>
        </w:rPr>
        <w:t>Hinweis:</w:t>
      </w:r>
      <w:r w:rsidR="00CE5F7E" w:rsidRPr="002E4577">
        <w:rPr>
          <w:rFonts w:asciiTheme="minorHAnsi" w:hAnsiTheme="minorHAnsi"/>
          <w:lang w:val="de-DE"/>
        </w:rPr>
        <w:t xml:space="preserve"> </w:t>
      </w:r>
      <w:r w:rsidRPr="00AA5A51">
        <w:rPr>
          <w:rFonts w:asciiTheme="minorHAnsi" w:hAnsiTheme="minorHAnsi"/>
          <w:lang w:val="de-DE"/>
        </w:rPr>
        <w:t>Wenn die Normen über die akustische Qualität der Bauten</w:t>
      </w:r>
      <w:r w:rsidR="00471552">
        <w:rPr>
          <w:rFonts w:asciiTheme="minorHAnsi" w:hAnsiTheme="minorHAnsi"/>
          <w:lang w:val="de-DE"/>
        </w:rPr>
        <w:t xml:space="preserve"> </w:t>
      </w:r>
      <w:r w:rsidRPr="00AA5A51">
        <w:rPr>
          <w:rFonts w:asciiTheme="minorHAnsi" w:hAnsiTheme="minorHAnsi"/>
          <w:lang w:val="de-DE"/>
        </w:rPr>
        <w:t xml:space="preserve">auf das Projekt anwendbar sind, muss das Formular </w:t>
      </w:r>
      <w:proofErr w:type="spellStart"/>
      <w:r w:rsidRPr="00AA5A51">
        <w:rPr>
          <w:rFonts w:asciiTheme="minorHAnsi" w:hAnsiTheme="minorHAnsi"/>
          <w:lang w:val="de-DE"/>
        </w:rPr>
        <w:t>Dn</w:t>
      </w:r>
      <w:proofErr w:type="spellEnd"/>
      <w:r w:rsidRPr="00AA5A51">
        <w:rPr>
          <w:rFonts w:asciiTheme="minorHAnsi" w:hAnsiTheme="minorHAnsi"/>
          <w:lang w:val="de-DE"/>
        </w:rPr>
        <w:t xml:space="preserve"> dem Genehmigungsantrag beigefügt werden.</w:t>
      </w:r>
    </w:p>
    <w:p w:rsidR="0075737F" w:rsidRPr="0075737F" w:rsidRDefault="00AA5A51" w:rsidP="00AA5A51">
      <w:pPr>
        <w:pStyle w:val="Paragraphedeliste"/>
        <w:numPr>
          <w:ilvl w:val="0"/>
          <w:numId w:val="2"/>
        </w:numPr>
        <w:pBdr>
          <w:top w:val="single" w:sz="4" w:space="1" w:color="auto"/>
          <w:left w:val="single" w:sz="4" w:space="4" w:color="auto"/>
          <w:bottom w:val="single" w:sz="4" w:space="1" w:color="auto"/>
          <w:right w:val="single" w:sz="4" w:space="4" w:color="auto"/>
        </w:pBdr>
        <w:spacing w:line="280" w:lineRule="auto"/>
        <w:ind w:left="709" w:hanging="709"/>
      </w:pPr>
      <w:proofErr w:type="gramStart"/>
      <w:r w:rsidRPr="00AA5A51">
        <w:rPr>
          <w:u w:val="single"/>
          <w:lang w:val="de-DE"/>
        </w:rPr>
        <w:t>Verstädterungsgenehmigung:…</w:t>
      </w:r>
      <w:proofErr w:type="gramEnd"/>
      <w:r w:rsidRPr="00AA5A51">
        <w:rPr>
          <w:u w:val="single"/>
          <w:lang w:val="de-DE"/>
        </w:rPr>
        <w:t>..</w:t>
      </w:r>
      <w:r w:rsidR="00217B50">
        <w:tab/>
      </w:r>
      <w:r w:rsidR="00217B50">
        <w:tab/>
      </w:r>
      <w:r w:rsidR="00217B50">
        <w:tab/>
      </w:r>
      <w:r w:rsidR="00217B50">
        <w:tab/>
      </w:r>
      <w:r w:rsidR="00217B50">
        <w:tab/>
      </w:r>
      <w:r w:rsidRPr="00AA5A51">
        <w:rPr>
          <w:lang w:val="de-DE"/>
        </w:rPr>
        <w:t>Los Nr.:……………………</w:t>
      </w:r>
    </w:p>
    <w:p w:rsidR="0075737F" w:rsidRPr="002E4577" w:rsidRDefault="00AA5A51" w:rsidP="00B21B64">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jc w:val="both"/>
        <w:rPr>
          <w:lang w:val="de-DE"/>
        </w:rPr>
      </w:pPr>
      <w:r w:rsidRPr="00AA5A51">
        <w:rPr>
          <w:lang w:val="de-DE"/>
        </w:rPr>
        <w:t xml:space="preserve">Gut mit einem bemerkenswerten Baum bzw. Strauch oder einer bemerkenswerten Hecke </w:t>
      </w:r>
    </w:p>
    <w:p w:rsidR="0075737F" w:rsidRPr="002E4577" w:rsidRDefault="00AA5A51" w:rsidP="00B21B64">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jc w:val="both"/>
        <w:rPr>
          <w:lang w:val="de-DE"/>
        </w:rPr>
      </w:pPr>
      <w:r w:rsidRPr="00AA5A51">
        <w:rPr>
          <w:lang w:val="de-DE"/>
        </w:rPr>
        <w:t xml:space="preserve">Neu zu gestaltender Standort, Areal für Landschafts- und Umweltsanierungsmaßnahmen, Areal für eine städtische Flurbereinigung, eine städtische Erneuerung, eine städtische Neubelebung, bevorzugtes Initiativgebiet: </w:t>
      </w:r>
      <w:r w:rsidR="00B21B64" w:rsidRPr="002E4577">
        <w:rPr>
          <w:lang w:val="de-DE"/>
        </w:rPr>
        <w:t xml:space="preserve"> … </w:t>
      </w:r>
    </w:p>
    <w:p w:rsidR="006C349F" w:rsidRPr="002E4577" w:rsidRDefault="006C349F">
      <w:pPr>
        <w:rPr>
          <w:rFonts w:asciiTheme="minorHAnsi" w:hAnsiTheme="minorHAnsi"/>
          <w:u w:val="single"/>
          <w:lang w:val="de-DE"/>
        </w:rPr>
      </w:pPr>
    </w:p>
    <w:p w:rsidR="0075737F" w:rsidRPr="002E4577" w:rsidRDefault="00AA5A51" w:rsidP="00665891">
      <w:pPr>
        <w:rPr>
          <w:rFonts w:asciiTheme="minorHAnsi" w:eastAsia="Times New Roman" w:hAnsiTheme="minorHAnsi" w:cs="Times New Roman"/>
          <w:b/>
          <w:sz w:val="36"/>
          <w:szCs w:val="36"/>
          <w:lang w:val="de-DE" w:eastAsia="fr-FR"/>
        </w:rPr>
      </w:pPr>
      <w:r w:rsidRPr="00AA5A51">
        <w:rPr>
          <w:rFonts w:asciiTheme="minorHAnsi" w:eastAsia="Times New Roman" w:hAnsiTheme="minorHAnsi" w:cs="Times New Roman"/>
          <w:b/>
          <w:sz w:val="36"/>
          <w:szCs w:val="36"/>
          <w:lang w:val="de-DE" w:eastAsia="fr-FR"/>
        </w:rPr>
        <w:t xml:space="preserve">Feld </w:t>
      </w:r>
      <w:r w:rsidR="006C349F">
        <w:rPr>
          <w:rFonts w:asciiTheme="minorHAnsi" w:eastAsia="Times New Roman" w:hAnsiTheme="minorHAnsi" w:cs="Times New Roman"/>
          <w:b/>
          <w:sz w:val="36"/>
          <w:szCs w:val="36"/>
          <w:lang w:val="de-DE" w:eastAsia="fr-FR"/>
        </w:rPr>
        <w:t>7</w:t>
      </w:r>
      <w:r w:rsidRPr="00AA5A51">
        <w:rPr>
          <w:rFonts w:asciiTheme="minorHAnsi" w:eastAsia="Times New Roman" w:hAnsiTheme="minorHAnsi" w:cs="Times New Roman"/>
          <w:b/>
          <w:sz w:val="36"/>
          <w:szCs w:val="36"/>
          <w:lang w:val="de-DE" w:eastAsia="fr-FR"/>
        </w:rPr>
        <w:t xml:space="preserve"> - Liste der Ausnahmen und Abweichungen und entsprechende Begründung</w:t>
      </w:r>
    </w:p>
    <w:p w:rsidR="00CE5F7E" w:rsidRPr="002E4577" w:rsidRDefault="00CE5F7E" w:rsidP="0075737F">
      <w:pPr>
        <w:jc w:val="both"/>
        <w:rPr>
          <w:rFonts w:asciiTheme="minorHAnsi" w:eastAsia="Times New Roman" w:hAnsiTheme="minorHAnsi" w:cs="Times New Roman"/>
          <w:b/>
          <w:lang w:val="de-DE" w:eastAsia="fr-FR"/>
        </w:rPr>
      </w:pPr>
    </w:p>
    <w:p w:rsidR="00D06AAF" w:rsidRPr="002E4577" w:rsidRDefault="00AA5A51"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lang w:val="de-DE"/>
        </w:rPr>
      </w:pPr>
      <w:r w:rsidRPr="00AA5A51">
        <w:rPr>
          <w:rStyle w:val="Style135pt"/>
          <w:rFonts w:asciiTheme="minorHAnsi" w:hAnsiTheme="minorHAnsi"/>
          <w:sz w:val="22"/>
          <w:szCs w:val="22"/>
          <w:lang w:val="de-DE"/>
        </w:rPr>
        <w:t>Wenn der Antrag eine Ausnahme zum Sektorenplan oder zu den Normen des regionalen Leitfadens für den Städtebau, oder eine Abweichung von einem Schema, von einer Flächennutzungskarte, von den Anweisungen eines Leitfadens für den Städtebau oder von der Verstädterungsgenehmigung    voraussetzt: der Beleg der Einhaltung der durch die Artikel D.IV.5 bis D.IV.13 des GRE gestellten Bedingungen:</w:t>
      </w:r>
    </w:p>
    <w:p w:rsidR="0075737F" w:rsidRPr="002E4577"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lang w:val="de-DE"/>
        </w:rPr>
      </w:pPr>
      <w:r w:rsidRPr="002E4577">
        <w:rPr>
          <w:rStyle w:val="Style135pt"/>
          <w:rFonts w:asciiTheme="minorHAnsi" w:hAnsiTheme="minorHAnsi"/>
          <w:sz w:val="22"/>
          <w:szCs w:val="22"/>
          <w:lang w:val="de-DE"/>
        </w:rPr>
        <w:t>…………………………………………………………………………………………………………………………………………………………………………………………………………………………………………………………………………………………………………………………………………………………………………………………………………………………………………………………………………………………………………………………………………………………………………………………………………………………………………………………………………………………………………………………………………………………………………………………………………………</w:t>
      </w:r>
    </w:p>
    <w:p w:rsidR="0075737F" w:rsidRPr="002E4577" w:rsidRDefault="0075737F" w:rsidP="0075737F">
      <w:pPr>
        <w:jc w:val="both"/>
        <w:rPr>
          <w:rFonts w:asciiTheme="minorHAnsi" w:eastAsia="Times New Roman" w:hAnsiTheme="minorHAnsi" w:cs="Times New Roman"/>
          <w:b/>
          <w:lang w:val="de-DE" w:eastAsia="fr-FR"/>
        </w:rPr>
      </w:pPr>
    </w:p>
    <w:p w:rsidR="0075737F" w:rsidRPr="002E4577" w:rsidRDefault="00AA5A51" w:rsidP="0075737F">
      <w:pPr>
        <w:jc w:val="both"/>
        <w:rPr>
          <w:rFonts w:asciiTheme="minorHAnsi" w:eastAsia="Times New Roman" w:hAnsiTheme="minorHAnsi" w:cs="Times New Roman"/>
          <w:b/>
          <w:sz w:val="36"/>
          <w:szCs w:val="36"/>
          <w:lang w:val="de-DE" w:eastAsia="fr-FR"/>
        </w:rPr>
      </w:pPr>
      <w:r w:rsidRPr="00AA5A51">
        <w:rPr>
          <w:rFonts w:asciiTheme="minorHAnsi" w:eastAsia="Times New Roman" w:hAnsiTheme="minorHAnsi" w:cs="Times New Roman"/>
          <w:b/>
          <w:sz w:val="36"/>
          <w:szCs w:val="36"/>
          <w:lang w:val="de-DE" w:eastAsia="fr-FR"/>
        </w:rPr>
        <w:t xml:space="preserve">Feld </w:t>
      </w:r>
      <w:r w:rsidR="006C349F">
        <w:rPr>
          <w:rFonts w:asciiTheme="minorHAnsi" w:eastAsia="Times New Roman" w:hAnsiTheme="minorHAnsi" w:cs="Times New Roman"/>
          <w:b/>
          <w:sz w:val="36"/>
          <w:szCs w:val="36"/>
          <w:lang w:val="de-DE" w:eastAsia="fr-FR"/>
        </w:rPr>
        <w:t>8</w:t>
      </w:r>
      <w:r w:rsidRPr="00AA5A51">
        <w:rPr>
          <w:rFonts w:asciiTheme="minorHAnsi" w:eastAsia="Times New Roman" w:hAnsiTheme="minorHAnsi" w:cs="Times New Roman"/>
          <w:b/>
          <w:sz w:val="36"/>
          <w:szCs w:val="36"/>
          <w:lang w:val="de-DE" w:eastAsia="fr-FR"/>
        </w:rPr>
        <w:t xml:space="preserve"> - Umweltgesetzbuch</w:t>
      </w:r>
    </w:p>
    <w:p w:rsidR="006C349F" w:rsidRPr="00665891" w:rsidRDefault="006C349F" w:rsidP="006C349F">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lang w:val="de-DE"/>
        </w:rPr>
      </w:pPr>
      <w:r>
        <w:rPr>
          <w:rFonts w:asciiTheme="minorHAnsi" w:hAnsiTheme="minorHAnsi"/>
          <w:u w:val="single"/>
          <w:lang w:val="de-DE"/>
        </w:rPr>
        <w:t>Der Antrag enthält (als Anhang beizufügen):</w:t>
      </w:r>
    </w:p>
    <w:p w:rsidR="006C349F" w:rsidRDefault="006C349F" w:rsidP="006C349F">
      <w:pPr>
        <w:pStyle w:val="Paragraphedeliste"/>
        <w:numPr>
          <w:ilvl w:val="0"/>
          <w:numId w:val="8"/>
        </w:numPr>
        <w:pBdr>
          <w:top w:val="single" w:sz="4" w:space="1" w:color="auto"/>
          <w:left w:val="single" w:sz="4" w:space="4" w:color="auto"/>
          <w:bottom w:val="single" w:sz="4" w:space="1" w:color="auto"/>
          <w:right w:val="single" w:sz="4" w:space="4" w:color="auto"/>
        </w:pBdr>
        <w:spacing w:line="360" w:lineRule="auto"/>
        <w:ind w:left="360"/>
      </w:pPr>
      <w:r>
        <w:rPr>
          <w:lang w:val="de-DE"/>
        </w:rPr>
        <w:t>eine Bewertungsnotiz über die Umweltverträglichkeit</w:t>
      </w:r>
    </w:p>
    <w:p w:rsidR="006C349F" w:rsidRDefault="006C349F" w:rsidP="006C349F">
      <w:pPr>
        <w:pStyle w:val="Paragraphedeliste"/>
        <w:numPr>
          <w:ilvl w:val="0"/>
          <w:numId w:val="8"/>
        </w:numPr>
        <w:pBdr>
          <w:top w:val="single" w:sz="4" w:space="1" w:color="auto"/>
          <w:left w:val="single" w:sz="4" w:space="4" w:color="auto"/>
          <w:bottom w:val="single" w:sz="4" w:space="1" w:color="auto"/>
          <w:right w:val="single" w:sz="4" w:space="4" w:color="auto"/>
        </w:pBdr>
        <w:spacing w:line="360" w:lineRule="auto"/>
        <w:ind w:left="360"/>
      </w:pPr>
      <w:r>
        <w:rPr>
          <w:lang w:val="de-DE"/>
        </w:rPr>
        <w:t>eine Umweltverträglichkeitsstudie</w:t>
      </w:r>
      <w:r>
        <w:t xml:space="preserve">          </w:t>
      </w:r>
    </w:p>
    <w:p w:rsidR="0075737F" w:rsidRPr="002E4577" w:rsidRDefault="0075737F" w:rsidP="0075737F">
      <w:pPr>
        <w:jc w:val="both"/>
        <w:rPr>
          <w:rFonts w:asciiTheme="minorHAnsi" w:eastAsia="Times New Roman" w:hAnsiTheme="minorHAnsi" w:cs="Times New Roman"/>
          <w:b/>
          <w:lang w:val="de-DE" w:eastAsia="fr-FR"/>
        </w:rPr>
      </w:pPr>
    </w:p>
    <w:p w:rsidR="000A48A0" w:rsidRDefault="000A48A0" w:rsidP="00AC68B4">
      <w:pPr>
        <w:jc w:val="both"/>
        <w:rPr>
          <w:rFonts w:asciiTheme="minorHAnsi" w:eastAsia="Times New Roman" w:hAnsiTheme="minorHAnsi" w:cs="Times New Roman"/>
          <w:b/>
          <w:sz w:val="36"/>
          <w:szCs w:val="36"/>
          <w:lang w:val="de-DE" w:eastAsia="fr-FR"/>
        </w:rPr>
      </w:pPr>
    </w:p>
    <w:p w:rsidR="000A48A0" w:rsidRDefault="000A48A0" w:rsidP="00AC68B4">
      <w:pPr>
        <w:jc w:val="both"/>
        <w:rPr>
          <w:rFonts w:asciiTheme="minorHAnsi" w:eastAsia="Times New Roman" w:hAnsiTheme="minorHAnsi" w:cs="Times New Roman"/>
          <w:b/>
          <w:sz w:val="36"/>
          <w:szCs w:val="36"/>
          <w:lang w:val="de-DE" w:eastAsia="fr-FR"/>
        </w:rPr>
      </w:pPr>
    </w:p>
    <w:p w:rsidR="00AC68B4" w:rsidRPr="002E4577" w:rsidRDefault="00AA5A51" w:rsidP="00AC68B4">
      <w:pPr>
        <w:jc w:val="both"/>
        <w:rPr>
          <w:rFonts w:asciiTheme="minorHAnsi" w:eastAsia="Times New Roman" w:hAnsiTheme="minorHAnsi" w:cs="Times New Roman"/>
          <w:b/>
          <w:sz w:val="36"/>
          <w:szCs w:val="36"/>
          <w:lang w:val="de-DE" w:eastAsia="fr-FR"/>
        </w:rPr>
      </w:pPr>
      <w:r w:rsidRPr="00AA5A51">
        <w:rPr>
          <w:rFonts w:asciiTheme="minorHAnsi" w:eastAsia="Times New Roman" w:hAnsiTheme="minorHAnsi" w:cs="Times New Roman"/>
          <w:b/>
          <w:sz w:val="36"/>
          <w:szCs w:val="36"/>
          <w:lang w:val="de-DE" w:eastAsia="fr-FR"/>
        </w:rPr>
        <w:t xml:space="preserve">Feld </w:t>
      </w:r>
      <w:r w:rsidR="006C349F">
        <w:rPr>
          <w:rFonts w:asciiTheme="minorHAnsi" w:eastAsia="Times New Roman" w:hAnsiTheme="minorHAnsi" w:cs="Times New Roman"/>
          <w:b/>
          <w:sz w:val="36"/>
          <w:szCs w:val="36"/>
          <w:lang w:val="de-DE" w:eastAsia="fr-FR"/>
        </w:rPr>
        <w:t>9</w:t>
      </w:r>
      <w:r w:rsidRPr="00AA5A51">
        <w:rPr>
          <w:rFonts w:asciiTheme="minorHAnsi" w:eastAsia="Times New Roman" w:hAnsiTheme="minorHAnsi" w:cs="Times New Roman"/>
          <w:b/>
          <w:sz w:val="36"/>
          <w:szCs w:val="36"/>
          <w:lang w:val="de-DE" w:eastAsia="fr-FR"/>
        </w:rPr>
        <w:t xml:space="preserve"> - Dekret über die Bodenbewirtschaftung</w:t>
      </w:r>
      <w:r w:rsidR="00AC68B4" w:rsidRPr="002E4577">
        <w:rPr>
          <w:rFonts w:asciiTheme="minorHAnsi" w:eastAsia="Times New Roman" w:hAnsiTheme="minorHAnsi" w:cs="Times New Roman"/>
          <w:b/>
          <w:sz w:val="36"/>
          <w:szCs w:val="36"/>
          <w:lang w:val="de-DE" w:eastAsia="fr-FR"/>
        </w:rPr>
        <w:t xml:space="preserve"> </w:t>
      </w:r>
    </w:p>
    <w:p w:rsidR="00AC68B4" w:rsidRPr="002E4577" w:rsidRDefault="00AC68B4" w:rsidP="00AC68B4">
      <w:pPr>
        <w:jc w:val="both"/>
        <w:rPr>
          <w:rStyle w:val="Style135pt"/>
          <w:rFonts w:asciiTheme="minorHAnsi" w:eastAsia="Times New Roman" w:hAnsiTheme="minorHAnsi" w:cs="Times New Roman"/>
          <w:sz w:val="22"/>
          <w:lang w:val="de-DE" w:eastAsia="fr-FR"/>
        </w:rPr>
      </w:pPr>
    </w:p>
    <w:p w:rsidR="006C349F" w:rsidRPr="00665891" w:rsidRDefault="006C349F" w:rsidP="006C349F">
      <w:pPr>
        <w:pBdr>
          <w:top w:val="single" w:sz="4" w:space="1" w:color="auto"/>
          <w:left w:val="single" w:sz="4" w:space="4" w:color="auto"/>
          <w:bottom w:val="single" w:sz="4" w:space="1" w:color="auto"/>
          <w:right w:val="single" w:sz="4" w:space="4" w:color="auto"/>
        </w:pBdr>
        <w:jc w:val="both"/>
        <w:rPr>
          <w:rFonts w:asciiTheme="minorHAnsi" w:hAnsiTheme="minorHAnsi"/>
          <w:lang w:val="de-DE"/>
        </w:rPr>
      </w:pPr>
      <w:r>
        <w:rPr>
          <w:rFonts w:asciiTheme="minorHAnsi" w:hAnsiTheme="minorHAnsi"/>
          <w:lang w:val="de-DE"/>
        </w:rPr>
        <w:t xml:space="preserve">Die Daten betreffend das Gut bitte prüfen, die in der Datenbank im Sinne des Dekrets vom 1. März 2018 über die Bodenbewirtschaftung und </w:t>
      </w:r>
      <w:r w:rsidR="00471552">
        <w:rPr>
          <w:rFonts w:asciiTheme="minorHAnsi" w:hAnsiTheme="minorHAnsi"/>
          <w:lang w:val="de-DE"/>
        </w:rPr>
        <w:t>-</w:t>
      </w:r>
      <w:r>
        <w:rPr>
          <w:rFonts w:asciiTheme="minorHAnsi" w:hAnsiTheme="minorHAnsi"/>
          <w:lang w:val="de-DE"/>
        </w:rPr>
        <w:t>sanierung erfasst sind.</w:t>
      </w:r>
      <w:r w:rsidRPr="00665891">
        <w:rPr>
          <w:rFonts w:asciiTheme="minorHAnsi" w:hAnsiTheme="minorHAnsi"/>
          <w:lang w:val="de-DE"/>
        </w:rPr>
        <w:t xml:space="preserve"> </w:t>
      </w:r>
    </w:p>
    <w:p w:rsidR="006C349F" w:rsidRPr="00665891" w:rsidRDefault="006C349F" w:rsidP="006C349F">
      <w:pPr>
        <w:pBdr>
          <w:top w:val="single" w:sz="4" w:space="1" w:color="auto"/>
          <w:left w:val="single" w:sz="4" w:space="4" w:color="auto"/>
          <w:bottom w:val="single" w:sz="4" w:space="1" w:color="auto"/>
          <w:right w:val="single" w:sz="4" w:space="4" w:color="auto"/>
        </w:pBdr>
        <w:jc w:val="both"/>
        <w:rPr>
          <w:rFonts w:asciiTheme="minorHAnsi" w:hAnsiTheme="minorHAnsi"/>
          <w:lang w:val="de-DE"/>
        </w:rPr>
      </w:pPr>
    </w:p>
    <w:p w:rsidR="006C349F" w:rsidRPr="00665891" w:rsidRDefault="006C349F" w:rsidP="006C349F">
      <w:pPr>
        <w:pBdr>
          <w:top w:val="single" w:sz="4" w:space="1" w:color="auto"/>
          <w:left w:val="single" w:sz="4" w:space="4" w:color="auto"/>
          <w:bottom w:val="single" w:sz="4" w:space="1" w:color="auto"/>
          <w:right w:val="single" w:sz="4" w:space="4" w:color="auto"/>
        </w:pBdr>
        <w:jc w:val="both"/>
        <w:rPr>
          <w:lang w:val="de-DE"/>
        </w:rPr>
      </w:pPr>
      <w:r>
        <w:rPr>
          <w:rFonts w:asciiTheme="minorHAnsi" w:hAnsiTheme="minorHAnsi"/>
          <w:lang w:val="de-DE"/>
        </w:rPr>
        <w:t xml:space="preserve">Das ordnungsgemäß ausgefüllte Formular mit den erforderlichen Dokumenten im Sinne des Dekrets vom 1. März 2018 über die Bodenbewirtschaftung und </w:t>
      </w:r>
      <w:r w:rsidR="00471552">
        <w:rPr>
          <w:rFonts w:asciiTheme="minorHAnsi" w:hAnsiTheme="minorHAnsi"/>
          <w:lang w:val="de-DE"/>
        </w:rPr>
        <w:t>-</w:t>
      </w:r>
      <w:r>
        <w:rPr>
          <w:rFonts w:asciiTheme="minorHAnsi" w:hAnsiTheme="minorHAnsi"/>
          <w:lang w:val="de-DE"/>
        </w:rPr>
        <w:t>sanierung beifügen.</w:t>
      </w:r>
      <w:r w:rsidRPr="00665891">
        <w:rPr>
          <w:rFonts w:asciiTheme="minorHAnsi" w:hAnsiTheme="minorHAnsi"/>
          <w:lang w:val="de-DE"/>
        </w:rPr>
        <w:t> </w:t>
      </w:r>
    </w:p>
    <w:p w:rsidR="00AC68B4" w:rsidRPr="002E4577" w:rsidRDefault="00AC68B4" w:rsidP="0075737F">
      <w:pPr>
        <w:jc w:val="both"/>
        <w:rPr>
          <w:rFonts w:asciiTheme="minorHAnsi" w:eastAsia="Times New Roman" w:hAnsiTheme="minorHAnsi" w:cs="Times New Roman"/>
          <w:b/>
          <w:lang w:val="de-DE" w:eastAsia="fr-FR"/>
        </w:rPr>
      </w:pPr>
    </w:p>
    <w:p w:rsidR="0075737F" w:rsidRPr="002E4577" w:rsidRDefault="00AA5A51" w:rsidP="0075737F">
      <w:pPr>
        <w:jc w:val="both"/>
        <w:rPr>
          <w:rFonts w:asciiTheme="minorHAnsi" w:eastAsia="Times New Roman" w:hAnsiTheme="minorHAnsi" w:cs="Times New Roman"/>
          <w:b/>
          <w:sz w:val="36"/>
          <w:szCs w:val="36"/>
          <w:lang w:val="de-DE" w:eastAsia="fr-FR"/>
        </w:rPr>
      </w:pPr>
      <w:r w:rsidRPr="00AA5A51">
        <w:rPr>
          <w:rFonts w:asciiTheme="minorHAnsi" w:eastAsia="Times New Roman" w:hAnsiTheme="minorHAnsi" w:cs="Times New Roman"/>
          <w:b/>
          <w:sz w:val="36"/>
          <w:szCs w:val="36"/>
          <w:lang w:val="de-DE" w:eastAsia="fr-FR"/>
        </w:rPr>
        <w:t xml:space="preserve">Feld </w:t>
      </w:r>
      <w:r w:rsidR="006C349F">
        <w:rPr>
          <w:rFonts w:asciiTheme="minorHAnsi" w:eastAsia="Times New Roman" w:hAnsiTheme="minorHAnsi" w:cs="Times New Roman"/>
          <w:b/>
          <w:sz w:val="36"/>
          <w:szCs w:val="36"/>
          <w:lang w:val="de-DE" w:eastAsia="fr-FR"/>
        </w:rPr>
        <w:t>10</w:t>
      </w:r>
      <w:r w:rsidRPr="00AA5A51">
        <w:rPr>
          <w:rFonts w:asciiTheme="minorHAnsi" w:eastAsia="Times New Roman" w:hAnsiTheme="minorHAnsi" w:cs="Times New Roman"/>
          <w:b/>
          <w:sz w:val="36"/>
          <w:szCs w:val="36"/>
          <w:lang w:val="de-DE" w:eastAsia="fr-FR"/>
        </w:rPr>
        <w:t xml:space="preserve"> - Dekret über das kommunale Verkehrswegenetz:</w:t>
      </w:r>
      <w:r w:rsidR="0075737F" w:rsidRPr="002E4577">
        <w:rPr>
          <w:rFonts w:asciiTheme="minorHAnsi" w:eastAsia="Times New Roman" w:hAnsiTheme="minorHAnsi" w:cs="Times New Roman"/>
          <w:b/>
          <w:sz w:val="36"/>
          <w:szCs w:val="36"/>
          <w:lang w:val="de-DE" w:eastAsia="fr-FR"/>
        </w:rPr>
        <w:t xml:space="preserve"> </w:t>
      </w:r>
      <w:r w:rsidRPr="00AA5A51">
        <w:rPr>
          <w:rFonts w:asciiTheme="minorHAnsi" w:eastAsia="Times New Roman" w:hAnsiTheme="minorHAnsi" w:cs="Times New Roman"/>
          <w:b/>
          <w:sz w:val="36"/>
          <w:szCs w:val="36"/>
          <w:lang w:val="de-DE" w:eastAsia="fr-FR"/>
        </w:rPr>
        <w:t>Schaffung, Änderung oder Abschaffung von Gemeindewegen</w:t>
      </w:r>
    </w:p>
    <w:p w:rsidR="0075737F" w:rsidRPr="002E4577" w:rsidRDefault="0075737F" w:rsidP="0075737F">
      <w:pPr>
        <w:jc w:val="both"/>
        <w:rPr>
          <w:rFonts w:asciiTheme="minorHAnsi" w:eastAsia="Times New Roman" w:hAnsiTheme="minorHAnsi" w:cs="Times New Roman"/>
          <w:b/>
          <w:lang w:val="de-DE" w:eastAsia="fr-FR"/>
        </w:rPr>
      </w:pPr>
    </w:p>
    <w:p w:rsidR="0075737F" w:rsidRPr="0075737F" w:rsidRDefault="00AA5A51" w:rsidP="00D06AAF">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AA5A51">
        <w:rPr>
          <w:lang w:val="de-DE"/>
        </w:rPr>
        <w:t>Nein</w:t>
      </w:r>
      <w:r w:rsidR="0075737F" w:rsidRPr="0075737F">
        <w:t xml:space="preserve"> </w:t>
      </w:r>
    </w:p>
    <w:p w:rsidR="0075737F" w:rsidRPr="002E4577" w:rsidRDefault="00AA5A51" w:rsidP="00D06AAF">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rPr>
          <w:lang w:val="de-DE"/>
        </w:rPr>
      </w:pPr>
      <w:r w:rsidRPr="00AA5A51">
        <w:rPr>
          <w:lang w:val="de-DE"/>
        </w:rPr>
        <w:t>Ja:</w:t>
      </w:r>
      <w:r w:rsidR="0075737F" w:rsidRPr="002E4577">
        <w:rPr>
          <w:lang w:val="de-DE"/>
        </w:rPr>
        <w:t xml:space="preserve"> </w:t>
      </w:r>
      <w:r w:rsidRPr="00AA5A51">
        <w:rPr>
          <w:lang w:val="de-DE"/>
        </w:rPr>
        <w:t>kurze Beschreibung der Arbeiten ……………………………………………………………</w:t>
      </w:r>
    </w:p>
    <w:p w:rsidR="0075737F" w:rsidRPr="002E4577" w:rsidRDefault="00AA5A51" w:rsidP="00151ACB">
      <w:pPr>
        <w:pBdr>
          <w:top w:val="single" w:sz="4" w:space="1" w:color="auto"/>
          <w:left w:val="single" w:sz="4" w:space="13" w:color="auto"/>
          <w:bottom w:val="single" w:sz="4" w:space="1" w:color="auto"/>
          <w:right w:val="single" w:sz="4" w:space="4" w:color="auto"/>
        </w:pBdr>
        <w:spacing w:line="276" w:lineRule="auto"/>
        <w:ind w:left="207"/>
        <w:jc w:val="both"/>
        <w:rPr>
          <w:rFonts w:asciiTheme="minorHAnsi" w:hAnsiTheme="minorHAnsi"/>
          <w:lang w:val="de-DE"/>
        </w:rPr>
      </w:pPr>
      <w:r w:rsidRPr="00AA5A51">
        <w:rPr>
          <w:rFonts w:asciiTheme="minorHAnsi" w:hAnsiTheme="minorHAnsi"/>
          <w:lang w:val="de-DE"/>
        </w:rPr>
        <w:t xml:space="preserve">Die Auskünfte im Sinne von Artikel 11 des Dekrets vom 6. Februar 2014 über das kommunale Verkehrswegenetz oder die </w:t>
      </w:r>
      <w:proofErr w:type="spellStart"/>
      <w:r w:rsidRPr="00AA5A51">
        <w:rPr>
          <w:rFonts w:asciiTheme="minorHAnsi" w:hAnsiTheme="minorHAnsi"/>
          <w:lang w:val="de-DE"/>
        </w:rPr>
        <w:t>diesbetreffende</w:t>
      </w:r>
      <w:proofErr w:type="spellEnd"/>
      <w:r w:rsidRPr="00AA5A51">
        <w:rPr>
          <w:rFonts w:asciiTheme="minorHAnsi" w:hAnsiTheme="minorHAnsi"/>
          <w:lang w:val="de-DE"/>
        </w:rPr>
        <w:t xml:space="preserve"> endgültige Genehmigung beifügen</w:t>
      </w:r>
      <w:r w:rsidR="0075737F" w:rsidRPr="002E4577">
        <w:rPr>
          <w:rFonts w:asciiTheme="minorHAnsi" w:hAnsiTheme="minorHAnsi"/>
          <w:lang w:val="de-DE"/>
        </w:rPr>
        <w:t xml:space="preserve">  </w:t>
      </w:r>
    </w:p>
    <w:p w:rsidR="006C349F" w:rsidRPr="00665891" w:rsidRDefault="006C349F" w:rsidP="006C349F">
      <w:pPr>
        <w:rPr>
          <w:rFonts w:asciiTheme="minorHAnsi" w:eastAsia="Times New Roman" w:hAnsiTheme="minorHAnsi" w:cs="Times New Roman"/>
          <w:b/>
          <w:sz w:val="36"/>
          <w:szCs w:val="36"/>
          <w:lang w:val="de-DE" w:eastAsia="fr-FR"/>
        </w:rPr>
      </w:pPr>
    </w:p>
    <w:p w:rsidR="006C349F" w:rsidRPr="00665891" w:rsidRDefault="006C349F" w:rsidP="006C349F">
      <w:pPr>
        <w:rPr>
          <w:rFonts w:asciiTheme="minorHAnsi" w:eastAsia="Times New Roman" w:hAnsiTheme="minorHAnsi" w:cs="Times New Roman"/>
          <w:b/>
          <w:sz w:val="36"/>
          <w:szCs w:val="36"/>
          <w:lang w:val="de-DE" w:eastAsia="fr-FR"/>
        </w:rPr>
      </w:pPr>
      <w:r>
        <w:rPr>
          <w:rFonts w:asciiTheme="minorHAnsi" w:eastAsia="Times New Roman" w:hAnsiTheme="minorHAnsi" w:cs="Times New Roman"/>
          <w:b/>
          <w:sz w:val="36"/>
          <w:szCs w:val="36"/>
          <w:lang w:val="de-DE" w:eastAsia="fr-FR"/>
        </w:rPr>
        <w:t>Feld 11 - Projekttreffen</w:t>
      </w:r>
    </w:p>
    <w:p w:rsidR="006C349F" w:rsidRPr="00665891" w:rsidRDefault="006C349F" w:rsidP="006C349F">
      <w:pPr>
        <w:rPr>
          <w:rFonts w:asciiTheme="minorHAnsi" w:eastAsia="Times New Roman" w:hAnsiTheme="minorHAnsi" w:cs="Times New Roman"/>
          <w:b/>
          <w:lang w:val="de-DE" w:eastAsia="fr-FR"/>
        </w:rPr>
      </w:pPr>
    </w:p>
    <w:p w:rsidR="006C349F" w:rsidRPr="00665891" w:rsidRDefault="006C349F" w:rsidP="006C349F">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lang w:val="de-DE" w:eastAsia="fr-FR"/>
        </w:rPr>
      </w:pPr>
      <w:r>
        <w:rPr>
          <w:rFonts w:asciiTheme="minorHAnsi" w:eastAsia="Times New Roman" w:hAnsiTheme="minorHAnsi" w:cs="Times New Roman"/>
          <w:u w:val="single"/>
          <w:lang w:val="de-DE" w:eastAsia="fr-FR"/>
        </w:rPr>
        <w:t>Der Antrag enthält (als Anhang beizufügen):</w:t>
      </w:r>
    </w:p>
    <w:p w:rsidR="006C349F" w:rsidRPr="00665891" w:rsidRDefault="006C349F" w:rsidP="006C349F">
      <w:pPr>
        <w:pStyle w:val="Paragraphedeliste"/>
        <w:numPr>
          <w:ilvl w:val="0"/>
          <w:numId w:val="9"/>
        </w:numPr>
        <w:pBdr>
          <w:top w:val="single" w:sz="4" w:space="1" w:color="auto"/>
          <w:left w:val="single" w:sz="4" w:space="4" w:color="auto"/>
          <w:bottom w:val="single" w:sz="4" w:space="1" w:color="auto"/>
          <w:right w:val="single" w:sz="4" w:space="4" w:color="auto"/>
        </w:pBdr>
        <w:jc w:val="both"/>
        <w:rPr>
          <w:rFonts w:eastAsia="Times New Roman" w:cs="Times New Roman"/>
          <w:lang w:val="de-DE" w:eastAsia="fr-FR"/>
        </w:rPr>
      </w:pPr>
      <w:r>
        <w:rPr>
          <w:rFonts w:eastAsia="Times New Roman" w:cs="Times New Roman"/>
          <w:lang w:val="de-DE" w:eastAsia="fr-FR"/>
        </w:rPr>
        <w:t>das Protokoll des Treffens ohne Entscheidungsgewalt, wenn ein Projekttreffen stattgefunden hat</w:t>
      </w:r>
    </w:p>
    <w:p w:rsidR="006C349F" w:rsidRPr="00665891" w:rsidRDefault="006C349F" w:rsidP="006C349F">
      <w:pPr>
        <w:pStyle w:val="Paragraphedeliste"/>
        <w:numPr>
          <w:ilvl w:val="0"/>
          <w:numId w:val="9"/>
        </w:numPr>
        <w:pBdr>
          <w:top w:val="single" w:sz="4" w:space="1" w:color="auto"/>
          <w:left w:val="single" w:sz="4" w:space="4" w:color="auto"/>
          <w:bottom w:val="single" w:sz="4" w:space="1" w:color="auto"/>
          <w:right w:val="single" w:sz="4" w:space="4" w:color="auto"/>
        </w:pBdr>
        <w:jc w:val="both"/>
        <w:rPr>
          <w:rFonts w:eastAsia="Times New Roman" w:cs="Times New Roman"/>
          <w:b/>
          <w:lang w:val="de-DE" w:eastAsia="fr-FR"/>
        </w:rPr>
      </w:pPr>
      <w:r>
        <w:rPr>
          <w:rFonts w:eastAsia="Times New Roman" w:cs="Times New Roman"/>
          <w:lang w:val="de-DE" w:eastAsia="fr-FR"/>
        </w:rPr>
        <w:t>den Beweis dafür, dass ein kraft des GRE obligatorisches Projekttreffen beantragt worden ist, wenn dieses Projekttreffen zwar beantragt wurde, aber nicht binnen 20 Tagen nach dem Antrag stattgefunden hat</w:t>
      </w:r>
    </w:p>
    <w:p w:rsidR="0075737F" w:rsidRPr="002E4577" w:rsidRDefault="0075737F" w:rsidP="0075737F">
      <w:pPr>
        <w:jc w:val="both"/>
        <w:rPr>
          <w:rFonts w:asciiTheme="minorHAnsi" w:eastAsia="Times New Roman" w:hAnsiTheme="minorHAnsi" w:cs="Times New Roman"/>
          <w:b/>
          <w:lang w:val="de-DE" w:eastAsia="fr-FR"/>
        </w:rPr>
      </w:pPr>
    </w:p>
    <w:p w:rsidR="0075737F" w:rsidRPr="002E4577" w:rsidRDefault="00AA5A51" w:rsidP="0075737F">
      <w:pPr>
        <w:jc w:val="both"/>
        <w:rPr>
          <w:rFonts w:asciiTheme="minorHAnsi" w:eastAsia="Times New Roman" w:hAnsiTheme="minorHAnsi" w:cs="Times New Roman"/>
          <w:b/>
          <w:sz w:val="36"/>
          <w:szCs w:val="36"/>
          <w:lang w:val="de-DE" w:eastAsia="fr-FR"/>
        </w:rPr>
      </w:pPr>
      <w:r w:rsidRPr="00AA5A51">
        <w:rPr>
          <w:rFonts w:asciiTheme="minorHAnsi" w:eastAsia="Times New Roman" w:hAnsiTheme="minorHAnsi" w:cs="Times New Roman"/>
          <w:b/>
          <w:sz w:val="36"/>
          <w:szCs w:val="36"/>
          <w:lang w:val="de-DE" w:eastAsia="fr-FR"/>
        </w:rPr>
        <w:t>Feld 1</w:t>
      </w:r>
      <w:r w:rsidR="006C349F">
        <w:rPr>
          <w:rFonts w:asciiTheme="minorHAnsi" w:eastAsia="Times New Roman" w:hAnsiTheme="minorHAnsi" w:cs="Times New Roman"/>
          <w:b/>
          <w:sz w:val="36"/>
          <w:szCs w:val="36"/>
          <w:lang w:val="de-DE" w:eastAsia="fr-FR"/>
        </w:rPr>
        <w:t>2</w:t>
      </w:r>
      <w:r w:rsidRPr="00AA5A51">
        <w:rPr>
          <w:rFonts w:asciiTheme="minorHAnsi" w:eastAsia="Times New Roman" w:hAnsiTheme="minorHAnsi" w:cs="Times New Roman"/>
          <w:b/>
          <w:sz w:val="36"/>
          <w:szCs w:val="36"/>
          <w:lang w:val="de-DE" w:eastAsia="fr-FR"/>
        </w:rPr>
        <w:t xml:space="preserve"> - Beizufügende Anhänge</w:t>
      </w:r>
    </w:p>
    <w:p w:rsidR="0075737F" w:rsidRPr="002E4577" w:rsidRDefault="0075737F" w:rsidP="0075737F">
      <w:pPr>
        <w:jc w:val="both"/>
        <w:rPr>
          <w:rFonts w:asciiTheme="minorHAnsi" w:eastAsia="Times New Roman" w:hAnsiTheme="minorHAnsi" w:cs="Times New Roman"/>
          <w:b/>
          <w:lang w:val="de-DE" w:eastAsia="fr-FR"/>
        </w:rPr>
      </w:pPr>
    </w:p>
    <w:p w:rsidR="00D30E80" w:rsidRPr="002E4577" w:rsidRDefault="00AA5A51" w:rsidP="00D30E80">
      <w:pPr>
        <w:jc w:val="both"/>
        <w:rPr>
          <w:rStyle w:val="Style135pt"/>
          <w:rFonts w:asciiTheme="minorHAnsi" w:hAnsiTheme="minorHAnsi"/>
          <w:sz w:val="22"/>
          <w:lang w:val="de-DE"/>
        </w:rPr>
      </w:pPr>
      <w:r w:rsidRPr="00AA5A51">
        <w:rPr>
          <w:rStyle w:val="Style135pt"/>
          <w:rFonts w:asciiTheme="minorHAnsi" w:hAnsiTheme="minorHAnsi"/>
          <w:b/>
          <w:sz w:val="22"/>
          <w:lang w:val="de-DE"/>
        </w:rPr>
        <w:t xml:space="preserve">Die folgenden Dokumente sind in vier </w:t>
      </w:r>
      <w:r w:rsidRPr="006C349F">
        <w:rPr>
          <w:rStyle w:val="Style135pt"/>
          <w:rFonts w:asciiTheme="minorHAnsi" w:hAnsiTheme="minorHAnsi"/>
          <w:b/>
          <w:sz w:val="22"/>
          <w:lang w:val="de-DE"/>
        </w:rPr>
        <w:t xml:space="preserve">Ausfertigungen </w:t>
      </w:r>
      <w:r w:rsidR="006C349F" w:rsidRPr="00665891">
        <w:rPr>
          <w:rStyle w:val="Style135pt"/>
          <w:rFonts w:asciiTheme="minorHAnsi" w:hAnsiTheme="minorHAnsi"/>
          <w:b/>
          <w:sz w:val="22"/>
          <w:lang w:val="de-DE"/>
        </w:rPr>
        <w:t>(+ 1 Exemplar pro zu beantragende Stellungnahme)</w:t>
      </w:r>
      <w:r w:rsidR="006C349F">
        <w:rPr>
          <w:rStyle w:val="Style135pt"/>
          <w:rFonts w:asciiTheme="minorHAnsi" w:hAnsiTheme="minorHAnsi"/>
          <w:b/>
          <w:sz w:val="22"/>
          <w:lang w:val="de-DE"/>
        </w:rPr>
        <w:t xml:space="preserve"> </w:t>
      </w:r>
      <w:r w:rsidRPr="00AA5A51">
        <w:rPr>
          <w:rStyle w:val="Style135pt"/>
          <w:rFonts w:asciiTheme="minorHAnsi" w:hAnsiTheme="minorHAnsi"/>
          <w:b/>
          <w:sz w:val="22"/>
          <w:lang w:val="de-DE"/>
        </w:rPr>
        <w:t>beizufügen:</w:t>
      </w:r>
    </w:p>
    <w:p w:rsidR="00D30E80" w:rsidRPr="002E4577" w:rsidRDefault="00D30E80" w:rsidP="00D30E80">
      <w:pPr>
        <w:jc w:val="both"/>
        <w:rPr>
          <w:rStyle w:val="Style135pt"/>
          <w:rFonts w:asciiTheme="minorHAnsi" w:hAnsiTheme="minorHAnsi"/>
          <w:sz w:val="22"/>
          <w:lang w:val="de-DE"/>
        </w:rPr>
      </w:pPr>
    </w:p>
    <w:p w:rsidR="006C349F" w:rsidRPr="00665891" w:rsidRDefault="00E01BBB" w:rsidP="006C349F">
      <w:pPr>
        <w:pStyle w:val="StylePremireligne063cm"/>
        <w:ind w:left="705" w:hanging="705"/>
        <w:rPr>
          <w:rFonts w:asciiTheme="minorHAnsi" w:hAnsiTheme="minorHAnsi"/>
          <w:sz w:val="22"/>
          <w:szCs w:val="22"/>
          <w:lang w:val="de-DE"/>
        </w:rPr>
      </w:pPr>
      <w:r w:rsidRPr="00A64B5C">
        <w:rPr>
          <w:rStyle w:val="Style135ptGras"/>
          <w:rFonts w:asciiTheme="minorHAnsi" w:hAnsiTheme="minorHAnsi"/>
          <w:b w:val="0"/>
          <w:sz w:val="22"/>
          <w:szCs w:val="22"/>
        </w:rPr>
        <w:fldChar w:fldCharType="begin">
          <w:ffData>
            <w:name w:val="CaseACocher94"/>
            <w:enabled/>
            <w:calcOnExit w:val="0"/>
            <w:checkBox>
              <w:sizeAuto/>
              <w:default w:val="0"/>
            </w:checkBox>
          </w:ffData>
        </w:fldChar>
      </w:r>
      <w:r w:rsidR="00D30E80" w:rsidRPr="002E4577">
        <w:rPr>
          <w:rStyle w:val="Style135ptGras"/>
          <w:rFonts w:asciiTheme="minorHAnsi" w:hAnsiTheme="minorHAnsi"/>
          <w:b w:val="0"/>
          <w:sz w:val="22"/>
          <w:szCs w:val="22"/>
          <w:lang w:val="de-DE"/>
        </w:rPr>
        <w:instrText xml:space="preserve"> FORMCHECKBOX </w:instrText>
      </w:r>
      <w:r w:rsidR="004057EA">
        <w:rPr>
          <w:rStyle w:val="Style135ptGras"/>
          <w:rFonts w:asciiTheme="minorHAnsi" w:hAnsiTheme="minorHAnsi"/>
          <w:b w:val="0"/>
          <w:sz w:val="22"/>
          <w:szCs w:val="22"/>
        </w:rPr>
      </w:r>
      <w:r w:rsidR="004057EA">
        <w:rPr>
          <w:rStyle w:val="Style135ptGras"/>
          <w:rFonts w:asciiTheme="minorHAnsi" w:hAnsiTheme="minorHAnsi"/>
          <w:b w:val="0"/>
          <w:sz w:val="22"/>
          <w:szCs w:val="22"/>
        </w:rPr>
        <w:fldChar w:fldCharType="separate"/>
      </w:r>
      <w:r w:rsidRPr="00A64B5C">
        <w:rPr>
          <w:rStyle w:val="Style135ptGras"/>
          <w:rFonts w:asciiTheme="minorHAnsi" w:hAnsiTheme="minorHAnsi"/>
          <w:b w:val="0"/>
          <w:sz w:val="22"/>
          <w:szCs w:val="22"/>
        </w:rPr>
        <w:fldChar w:fldCharType="end"/>
      </w:r>
      <w:r w:rsidR="00D30E80" w:rsidRPr="002E4577">
        <w:rPr>
          <w:rFonts w:asciiTheme="minorHAnsi" w:hAnsiTheme="minorHAnsi"/>
          <w:sz w:val="22"/>
          <w:szCs w:val="22"/>
          <w:lang w:val="de-DE"/>
        </w:rPr>
        <w:t xml:space="preserve"> </w:t>
      </w:r>
      <w:r w:rsidR="00D30E80" w:rsidRPr="002E4577">
        <w:rPr>
          <w:rFonts w:asciiTheme="minorHAnsi" w:hAnsiTheme="minorHAnsi"/>
          <w:sz w:val="22"/>
          <w:szCs w:val="22"/>
          <w:lang w:val="de-DE"/>
        </w:rPr>
        <w:tab/>
      </w:r>
      <w:r w:rsidR="006C349F">
        <w:rPr>
          <w:rFonts w:asciiTheme="minorHAnsi" w:hAnsiTheme="minorHAnsi"/>
          <w:sz w:val="22"/>
          <w:szCs w:val="22"/>
          <w:lang w:val="de-DE"/>
        </w:rPr>
        <w:t xml:space="preserve">ein Lageplan des vorerwähnten Guts, in dem die Orientierung, die Zufahrtsstraßen mit Angabe von deren Rechtsstellung und deren Bezeichnung, sowie die benachbarten Güter in </w:t>
      </w:r>
      <w:r w:rsidR="006C349F" w:rsidRPr="006C349F">
        <w:rPr>
          <w:rFonts w:asciiTheme="minorHAnsi" w:hAnsiTheme="minorHAnsi"/>
          <w:sz w:val="22"/>
          <w:szCs w:val="22"/>
          <w:lang w:val="de-DE"/>
        </w:rPr>
        <w:t>einem Umkreis von 100 Metern ab jeder Grenze dieses Guts angegeben werden;</w:t>
      </w:r>
    </w:p>
    <w:p w:rsidR="006C349F" w:rsidRPr="00665891" w:rsidRDefault="006C349F" w:rsidP="006C349F">
      <w:pPr>
        <w:pStyle w:val="StylePremireligne063cm"/>
        <w:ind w:left="709" w:hanging="705"/>
        <w:rPr>
          <w:rStyle w:val="Style135ptItalique"/>
          <w:i w:val="0"/>
          <w:sz w:val="22"/>
          <w:szCs w:val="22"/>
          <w:lang w:val="de-DE"/>
        </w:rPr>
      </w:pPr>
    </w:p>
    <w:p w:rsidR="006C349F" w:rsidRPr="00665891" w:rsidRDefault="006C349F" w:rsidP="006C349F">
      <w:pPr>
        <w:ind w:left="709" w:hanging="709"/>
        <w:jc w:val="both"/>
        <w:rPr>
          <w:rFonts w:eastAsia="Times New Roman"/>
          <w:lang w:val="de-DE" w:eastAsia="fr-FR"/>
        </w:rPr>
      </w:pPr>
      <w:r w:rsidRPr="00471552">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Pr="00665891">
        <w:rPr>
          <w:rFonts w:asciiTheme="minorHAnsi" w:eastAsia="Times New Roman" w:hAnsiTheme="minorHAnsi"/>
          <w:bCs/>
          <w:lang w:val="de-DE" w:eastAsia="fr-FR"/>
        </w:rPr>
        <w:instrText xml:space="preserve"> FORMCHECKBOX </w:instrText>
      </w:r>
      <w:r w:rsidR="004057EA">
        <w:rPr>
          <w:rFonts w:asciiTheme="minorHAnsi" w:eastAsia="Times New Roman" w:hAnsiTheme="minorHAnsi"/>
          <w:bCs/>
          <w:lang w:val="fr-FR" w:eastAsia="fr-FR"/>
        </w:rPr>
      </w:r>
      <w:r w:rsidR="004057EA">
        <w:rPr>
          <w:rFonts w:asciiTheme="minorHAnsi" w:eastAsia="Times New Roman" w:hAnsiTheme="minorHAnsi"/>
          <w:bCs/>
          <w:lang w:val="fr-FR" w:eastAsia="fr-FR"/>
        </w:rPr>
        <w:fldChar w:fldCharType="separate"/>
      </w:r>
      <w:r w:rsidRPr="00471552">
        <w:rPr>
          <w:rFonts w:asciiTheme="minorHAnsi" w:eastAsia="Times New Roman" w:hAnsiTheme="minorHAnsi"/>
          <w:bCs/>
          <w:lang w:val="fr-FR" w:eastAsia="fr-FR"/>
        </w:rPr>
        <w:fldChar w:fldCharType="end"/>
      </w:r>
      <w:r w:rsidRPr="00665891">
        <w:rPr>
          <w:rFonts w:asciiTheme="minorHAnsi" w:eastAsia="Times New Roman" w:hAnsiTheme="minorHAnsi"/>
          <w:lang w:val="de-DE" w:eastAsia="fr-FR"/>
        </w:rPr>
        <w:t xml:space="preserve"> </w:t>
      </w:r>
      <w:r w:rsidRPr="00665891">
        <w:rPr>
          <w:rFonts w:asciiTheme="minorHAnsi" w:eastAsia="Times New Roman" w:hAnsiTheme="minorHAnsi"/>
          <w:lang w:val="de-DE" w:eastAsia="fr-FR"/>
        </w:rPr>
        <w:tab/>
      </w:r>
      <w:r w:rsidRPr="006C349F">
        <w:rPr>
          <w:rFonts w:asciiTheme="minorHAnsi" w:eastAsia="Times New Roman" w:hAnsiTheme="minorHAnsi"/>
          <w:lang w:val="de-DE" w:eastAsia="fr-FR"/>
        </w:rPr>
        <w:t>ein Farbfotobericht, in dem die umgebenden Gebäude und Straßen in einem Umkreis von 50 Metern ab den Grenzen der betreffenden Parzelle dargestellt werden;</w:t>
      </w:r>
    </w:p>
    <w:p w:rsidR="006C349F" w:rsidRPr="00665891" w:rsidRDefault="006C349F" w:rsidP="006C349F">
      <w:pPr>
        <w:ind w:left="709" w:hanging="709"/>
        <w:jc w:val="both"/>
        <w:rPr>
          <w:rFonts w:asciiTheme="minorHAnsi" w:eastAsia="Times New Roman" w:hAnsiTheme="minorHAnsi"/>
          <w:lang w:val="de-DE" w:eastAsia="fr-FR"/>
        </w:rPr>
      </w:pPr>
    </w:p>
    <w:p w:rsidR="006C349F" w:rsidRPr="00665891" w:rsidRDefault="006C349F" w:rsidP="006C349F">
      <w:pPr>
        <w:ind w:left="709" w:hanging="709"/>
        <w:jc w:val="both"/>
        <w:rPr>
          <w:rFonts w:asciiTheme="minorHAnsi" w:eastAsia="Times New Roman" w:hAnsiTheme="minorHAnsi"/>
          <w:lang w:val="de-DE" w:eastAsia="fr-FR"/>
        </w:rPr>
      </w:pPr>
      <w:r w:rsidRPr="00471552">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Pr="00665891">
        <w:rPr>
          <w:rFonts w:asciiTheme="minorHAnsi" w:eastAsia="Times New Roman" w:hAnsiTheme="minorHAnsi"/>
          <w:bCs/>
          <w:lang w:val="de-DE" w:eastAsia="fr-FR"/>
        </w:rPr>
        <w:instrText xml:space="preserve"> FORMCHECKBOX </w:instrText>
      </w:r>
      <w:r w:rsidR="004057EA">
        <w:rPr>
          <w:rFonts w:asciiTheme="minorHAnsi" w:eastAsia="Times New Roman" w:hAnsiTheme="minorHAnsi"/>
          <w:bCs/>
          <w:lang w:val="fr-FR" w:eastAsia="fr-FR"/>
        </w:rPr>
      </w:r>
      <w:r w:rsidR="004057EA">
        <w:rPr>
          <w:rFonts w:asciiTheme="minorHAnsi" w:eastAsia="Times New Roman" w:hAnsiTheme="minorHAnsi"/>
          <w:bCs/>
          <w:lang w:val="fr-FR" w:eastAsia="fr-FR"/>
        </w:rPr>
        <w:fldChar w:fldCharType="separate"/>
      </w:r>
      <w:r w:rsidRPr="00471552">
        <w:rPr>
          <w:rFonts w:asciiTheme="minorHAnsi" w:eastAsia="Times New Roman" w:hAnsiTheme="minorHAnsi"/>
          <w:bCs/>
          <w:lang w:val="fr-FR" w:eastAsia="fr-FR"/>
        </w:rPr>
        <w:fldChar w:fldCharType="end"/>
      </w:r>
      <w:r w:rsidRPr="00665891">
        <w:rPr>
          <w:rFonts w:asciiTheme="minorHAnsi" w:eastAsia="Times New Roman" w:hAnsiTheme="minorHAnsi"/>
          <w:lang w:val="de-DE" w:eastAsia="fr-FR"/>
        </w:rPr>
        <w:t xml:space="preserve"> </w:t>
      </w:r>
      <w:r w:rsidRPr="00665891">
        <w:rPr>
          <w:rFonts w:asciiTheme="minorHAnsi" w:eastAsia="Times New Roman" w:hAnsiTheme="minorHAnsi"/>
          <w:lang w:val="de-DE" w:eastAsia="fr-FR"/>
        </w:rPr>
        <w:tab/>
      </w:r>
      <w:r w:rsidRPr="006C349F">
        <w:rPr>
          <w:rFonts w:asciiTheme="minorHAnsi" w:eastAsia="Times New Roman" w:hAnsiTheme="minorHAnsi"/>
          <w:lang w:val="de-DE" w:eastAsia="fr-FR"/>
        </w:rPr>
        <w:t>ein Lageplan im Maßstab 1:200 oder 1:500, der die gegenwärtige Lage darstellt und Folgendes angibt:</w:t>
      </w:r>
    </w:p>
    <w:p w:rsidR="006C349F" w:rsidRPr="00665891" w:rsidRDefault="006C349F" w:rsidP="006C349F">
      <w:pPr>
        <w:spacing w:before="120"/>
        <w:ind w:left="1134" w:hanging="425"/>
        <w:jc w:val="both"/>
        <w:rPr>
          <w:rFonts w:asciiTheme="minorHAnsi" w:eastAsia="Times New Roman" w:hAnsiTheme="minorHAnsi"/>
          <w:lang w:val="de-DE" w:eastAsia="fr-FR"/>
        </w:rPr>
      </w:pPr>
      <w:r w:rsidRPr="00665891">
        <w:rPr>
          <w:rStyle w:val="Style135ptGras"/>
          <w:rFonts w:asciiTheme="minorHAnsi" w:hAnsiTheme="minorHAnsi"/>
          <w:b w:val="0"/>
          <w:sz w:val="22"/>
        </w:rPr>
        <w:fldChar w:fldCharType="begin">
          <w:ffData>
            <w:name w:val="CaseACocher94"/>
            <w:enabled/>
            <w:calcOnExit w:val="0"/>
            <w:checkBox>
              <w:sizeAuto/>
              <w:default w:val="0"/>
            </w:checkBox>
          </w:ffData>
        </w:fldChar>
      </w:r>
      <w:r w:rsidRPr="00665891">
        <w:rPr>
          <w:rStyle w:val="Style135ptGras"/>
          <w:rFonts w:asciiTheme="minorHAnsi" w:hAnsiTheme="minorHAnsi"/>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Fonts w:asciiTheme="minorHAnsi" w:hAnsiTheme="minorHAnsi"/>
          <w:lang w:val="de-DE"/>
        </w:rPr>
        <w:t xml:space="preserve"> </w:t>
      </w:r>
      <w:r w:rsidRPr="00665891">
        <w:rPr>
          <w:rFonts w:asciiTheme="minorHAnsi" w:hAnsiTheme="minorHAnsi"/>
          <w:lang w:val="de-DE"/>
        </w:rPr>
        <w:tab/>
      </w:r>
      <w:r w:rsidRPr="006C349F">
        <w:rPr>
          <w:rFonts w:asciiTheme="minorHAnsi" w:eastAsia="Times New Roman" w:hAnsiTheme="minorHAnsi"/>
          <w:lang w:val="de-DE" w:eastAsia="fr-FR"/>
        </w:rPr>
        <w:t>das unbewegliche Gut und dessen Abmessungen;</w:t>
      </w:r>
    </w:p>
    <w:p w:rsidR="006C349F" w:rsidRPr="00665891" w:rsidRDefault="006C349F" w:rsidP="006C349F">
      <w:pPr>
        <w:spacing w:before="120"/>
        <w:ind w:left="1134" w:hanging="425"/>
        <w:jc w:val="both"/>
        <w:rPr>
          <w:rFonts w:asciiTheme="minorHAnsi" w:eastAsia="Times New Roman" w:hAnsiTheme="minorHAnsi"/>
          <w:lang w:val="de-DE" w:eastAsia="fr-FR"/>
        </w:rPr>
      </w:pPr>
      <w:r w:rsidRPr="00665891">
        <w:rPr>
          <w:rStyle w:val="Style135ptGras"/>
          <w:rFonts w:asciiTheme="minorHAnsi" w:hAnsiTheme="minorHAnsi"/>
          <w:b w:val="0"/>
          <w:sz w:val="22"/>
        </w:rPr>
        <w:fldChar w:fldCharType="begin">
          <w:ffData>
            <w:name w:val="CaseACocher94"/>
            <w:enabled/>
            <w:calcOnExit w:val="0"/>
            <w:checkBox>
              <w:sizeAuto/>
              <w:default w:val="0"/>
            </w:checkBox>
          </w:ffData>
        </w:fldChar>
      </w:r>
      <w:r w:rsidRPr="00665891">
        <w:rPr>
          <w:rStyle w:val="Style135ptGras"/>
          <w:rFonts w:asciiTheme="minorHAnsi" w:hAnsiTheme="minorHAnsi"/>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Fonts w:asciiTheme="minorHAnsi" w:hAnsiTheme="minorHAnsi"/>
          <w:lang w:val="de-DE"/>
        </w:rPr>
        <w:t xml:space="preserve"> </w:t>
      </w:r>
      <w:r w:rsidRPr="00665891">
        <w:rPr>
          <w:rFonts w:asciiTheme="minorHAnsi" w:eastAsia="Times New Roman" w:hAnsiTheme="minorHAnsi"/>
          <w:lang w:val="de-DE" w:eastAsia="fr-FR"/>
        </w:rPr>
        <w:t xml:space="preserve"> </w:t>
      </w:r>
      <w:r w:rsidRPr="00665891">
        <w:rPr>
          <w:rFonts w:asciiTheme="minorHAnsi" w:eastAsia="Times New Roman" w:hAnsiTheme="minorHAnsi"/>
          <w:lang w:val="de-DE" w:eastAsia="fr-FR"/>
        </w:rPr>
        <w:tab/>
      </w:r>
      <w:r w:rsidRPr="006C349F">
        <w:rPr>
          <w:rFonts w:asciiTheme="minorHAnsi" w:eastAsia="Times New Roman" w:hAnsiTheme="minorHAnsi"/>
          <w:lang w:val="de-DE" w:eastAsia="fr-FR"/>
        </w:rPr>
        <w:t>die Orientierung;</w:t>
      </w:r>
    </w:p>
    <w:p w:rsidR="006C349F" w:rsidRPr="00665891" w:rsidRDefault="006C349F" w:rsidP="006C349F">
      <w:pPr>
        <w:spacing w:before="120"/>
        <w:ind w:left="1134" w:hanging="425"/>
        <w:jc w:val="both"/>
        <w:rPr>
          <w:rFonts w:asciiTheme="minorHAnsi" w:eastAsia="Times New Roman" w:hAnsiTheme="minorHAnsi"/>
          <w:lang w:val="de-DE" w:eastAsia="fr-FR"/>
        </w:rPr>
      </w:pPr>
      <w:r w:rsidRPr="00665891">
        <w:rPr>
          <w:rStyle w:val="Style135ptGras"/>
          <w:rFonts w:asciiTheme="minorHAnsi" w:hAnsiTheme="minorHAnsi"/>
          <w:b w:val="0"/>
          <w:sz w:val="22"/>
        </w:rPr>
        <w:fldChar w:fldCharType="begin">
          <w:ffData>
            <w:name w:val="CaseACocher94"/>
            <w:enabled/>
            <w:calcOnExit w:val="0"/>
            <w:checkBox>
              <w:sizeAuto/>
              <w:default w:val="0"/>
            </w:checkBox>
          </w:ffData>
        </w:fldChar>
      </w:r>
      <w:r w:rsidRPr="00665891">
        <w:rPr>
          <w:rStyle w:val="Style135ptGras"/>
          <w:rFonts w:asciiTheme="minorHAnsi" w:hAnsiTheme="minorHAnsi"/>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Fonts w:asciiTheme="minorHAnsi" w:hAnsiTheme="minorHAnsi"/>
          <w:lang w:val="de-DE"/>
        </w:rPr>
        <w:t xml:space="preserve"> </w:t>
      </w:r>
      <w:r w:rsidRPr="00665891">
        <w:rPr>
          <w:rFonts w:asciiTheme="minorHAnsi" w:hAnsiTheme="minorHAnsi"/>
          <w:lang w:val="de-DE"/>
        </w:rPr>
        <w:tab/>
      </w:r>
      <w:r w:rsidRPr="006C349F">
        <w:rPr>
          <w:rFonts w:asciiTheme="minorHAnsi" w:eastAsia="Times New Roman" w:hAnsiTheme="minorHAnsi"/>
          <w:lang w:val="de-DE" w:eastAsia="fr-FR"/>
        </w:rPr>
        <w:t>die angrenzende Straße mit Angabe von deren Breite und Bezeichnung;</w:t>
      </w:r>
    </w:p>
    <w:p w:rsidR="006C349F" w:rsidRPr="00665891" w:rsidRDefault="006C349F" w:rsidP="006C349F">
      <w:pPr>
        <w:spacing w:before="120"/>
        <w:ind w:left="1134" w:hanging="425"/>
        <w:jc w:val="both"/>
        <w:rPr>
          <w:rFonts w:asciiTheme="minorHAnsi" w:eastAsia="Times New Roman" w:hAnsiTheme="minorHAnsi"/>
          <w:lang w:val="de-DE" w:eastAsia="fr-FR"/>
        </w:rPr>
      </w:pPr>
      <w:r w:rsidRPr="00665891">
        <w:rPr>
          <w:rStyle w:val="Style135ptGras"/>
          <w:rFonts w:asciiTheme="minorHAnsi" w:hAnsiTheme="minorHAnsi"/>
          <w:b w:val="0"/>
          <w:sz w:val="22"/>
        </w:rPr>
        <w:lastRenderedPageBreak/>
        <w:fldChar w:fldCharType="begin">
          <w:ffData>
            <w:name w:val="CaseACocher94"/>
            <w:enabled/>
            <w:calcOnExit w:val="0"/>
            <w:checkBox>
              <w:sizeAuto/>
              <w:default w:val="0"/>
            </w:checkBox>
          </w:ffData>
        </w:fldChar>
      </w:r>
      <w:r w:rsidRPr="00665891">
        <w:rPr>
          <w:rStyle w:val="Style135ptGras"/>
          <w:rFonts w:asciiTheme="minorHAnsi" w:hAnsiTheme="minorHAnsi"/>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Fonts w:asciiTheme="minorHAnsi" w:hAnsiTheme="minorHAnsi"/>
          <w:lang w:val="de-DE"/>
        </w:rPr>
        <w:t xml:space="preserve"> </w:t>
      </w:r>
      <w:r w:rsidRPr="00665891">
        <w:rPr>
          <w:rFonts w:asciiTheme="minorHAnsi" w:eastAsia="Times New Roman" w:hAnsiTheme="minorHAnsi"/>
          <w:lang w:val="de-DE" w:eastAsia="fr-FR"/>
        </w:rPr>
        <w:t xml:space="preserve"> </w:t>
      </w:r>
      <w:r w:rsidRPr="00665891">
        <w:rPr>
          <w:rFonts w:asciiTheme="minorHAnsi" w:eastAsia="Times New Roman" w:hAnsiTheme="minorHAnsi"/>
          <w:lang w:val="de-DE" w:eastAsia="fr-FR"/>
        </w:rPr>
        <w:tab/>
      </w:r>
      <w:r w:rsidRPr="00665891">
        <w:rPr>
          <w:rStyle w:val="Style135ptGras"/>
          <w:rFonts w:asciiTheme="minorHAnsi" w:hAnsiTheme="minorHAnsi"/>
          <w:b w:val="0"/>
          <w:sz w:val="22"/>
          <w:lang w:val="de-DE"/>
        </w:rPr>
        <w:t xml:space="preserve">wenn es sich um einen Bau, Wiederaufbau oder Umbau mit Vergrößerung handelt, die auf der Parzelle und den benachbarten Parzellen vorhandenen Gebäude mit Angabe von deren </w:t>
      </w:r>
      <w:proofErr w:type="spellStart"/>
      <w:r w:rsidRPr="00665891">
        <w:rPr>
          <w:rStyle w:val="Style135ptGras"/>
          <w:rFonts w:asciiTheme="minorHAnsi" w:hAnsiTheme="minorHAnsi"/>
          <w:b w:val="0"/>
          <w:sz w:val="22"/>
          <w:lang w:val="de-DE"/>
        </w:rPr>
        <w:t>vermaßtem</w:t>
      </w:r>
      <w:proofErr w:type="spellEnd"/>
      <w:r w:rsidRPr="00665891">
        <w:rPr>
          <w:rStyle w:val="Style135ptGras"/>
          <w:rFonts w:asciiTheme="minorHAnsi" w:hAnsiTheme="minorHAnsi"/>
          <w:b w:val="0"/>
          <w:sz w:val="22"/>
          <w:lang w:val="de-DE"/>
        </w:rPr>
        <w:t xml:space="preserve"> Standort;</w:t>
      </w:r>
    </w:p>
    <w:p w:rsidR="006C349F" w:rsidRPr="00665891" w:rsidRDefault="006C349F" w:rsidP="006C349F">
      <w:pPr>
        <w:spacing w:before="120"/>
        <w:ind w:left="1134" w:hanging="425"/>
        <w:jc w:val="both"/>
        <w:rPr>
          <w:rFonts w:asciiTheme="minorHAnsi" w:eastAsia="Times New Roman" w:hAnsiTheme="minorHAnsi"/>
          <w:lang w:val="de-DE" w:eastAsia="fr-FR"/>
        </w:rPr>
      </w:pPr>
      <w:r w:rsidRPr="00665891">
        <w:rPr>
          <w:rStyle w:val="Style135ptGras"/>
          <w:rFonts w:asciiTheme="minorHAnsi" w:hAnsiTheme="minorHAnsi"/>
          <w:b w:val="0"/>
          <w:sz w:val="22"/>
        </w:rPr>
        <w:fldChar w:fldCharType="begin">
          <w:ffData>
            <w:name w:val="CaseACocher94"/>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Fonts w:asciiTheme="minorHAnsi" w:hAnsiTheme="minorHAnsi"/>
          <w:lang w:val="de-DE"/>
        </w:rPr>
        <w:t xml:space="preserve"> </w:t>
      </w:r>
      <w:r w:rsidRPr="00665891">
        <w:rPr>
          <w:rFonts w:asciiTheme="minorHAnsi" w:eastAsia="Times New Roman" w:hAnsiTheme="minorHAnsi"/>
          <w:lang w:val="de-DE" w:eastAsia="fr-FR"/>
        </w:rPr>
        <w:t xml:space="preserve"> </w:t>
      </w:r>
      <w:r w:rsidRPr="00665891">
        <w:rPr>
          <w:rFonts w:asciiTheme="minorHAnsi" w:eastAsia="Times New Roman" w:hAnsiTheme="minorHAnsi"/>
          <w:lang w:val="de-DE" w:eastAsia="fr-FR"/>
        </w:rPr>
        <w:tab/>
      </w:r>
      <w:r w:rsidRPr="006C349F">
        <w:rPr>
          <w:rFonts w:asciiTheme="minorHAnsi" w:eastAsia="Times New Roman" w:hAnsiTheme="minorHAnsi"/>
          <w:lang w:val="de-DE" w:eastAsia="fr-FR"/>
        </w:rPr>
        <w:t>das Bodenrelief und die vorhandenen Anpflanzungen;</w:t>
      </w:r>
    </w:p>
    <w:p w:rsidR="006C349F" w:rsidRPr="00665891" w:rsidRDefault="006C349F" w:rsidP="006C349F">
      <w:pPr>
        <w:spacing w:before="120"/>
        <w:ind w:left="1134" w:hanging="425"/>
        <w:jc w:val="both"/>
        <w:rPr>
          <w:rFonts w:asciiTheme="minorHAnsi" w:hAnsiTheme="minorHAnsi"/>
          <w:bCs/>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sz w:val="22"/>
          <w:lang w:val="de-DE"/>
        </w:rPr>
        <w:tab/>
      </w:r>
      <w:r w:rsidRPr="00665891">
        <w:rPr>
          <w:rStyle w:val="Style135ptGras"/>
          <w:rFonts w:asciiTheme="minorHAnsi" w:hAnsiTheme="minorHAnsi"/>
          <w:b w:val="0"/>
          <w:sz w:val="22"/>
          <w:lang w:val="de-DE"/>
        </w:rPr>
        <w:t>die nummerierte Angabe der Aufnahmen des Fotoberichts;</w:t>
      </w:r>
    </w:p>
    <w:p w:rsidR="006C349F" w:rsidRPr="00665891" w:rsidRDefault="006C349F" w:rsidP="006C349F">
      <w:pPr>
        <w:spacing w:before="120" w:after="120"/>
        <w:ind w:left="709" w:hanging="709"/>
        <w:jc w:val="both"/>
        <w:rPr>
          <w:rFonts w:asciiTheme="minorHAnsi" w:hAnsiTheme="minorHAnsi"/>
          <w:lang w:val="de-DE" w:eastAsia="fr-FR"/>
        </w:rPr>
      </w:pPr>
      <w:r w:rsidRPr="00665891">
        <w:rPr>
          <w:rStyle w:val="Style135ptGras"/>
          <w:rFonts w:asciiTheme="minorHAnsi" w:hAnsiTheme="minorHAnsi"/>
          <w:b w:val="0"/>
          <w:sz w:val="22"/>
        </w:rPr>
        <w:fldChar w:fldCharType="begin">
          <w:ffData>
            <w:name w:val="CaseACocher94"/>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Fonts w:asciiTheme="minorHAnsi" w:hAnsiTheme="minorHAnsi"/>
          <w:lang w:val="de-DE"/>
        </w:rPr>
        <w:t xml:space="preserve"> </w:t>
      </w:r>
      <w:r w:rsidRPr="00665891">
        <w:rPr>
          <w:rFonts w:asciiTheme="minorHAnsi" w:hAnsiTheme="minorHAnsi"/>
          <w:lang w:val="de-DE"/>
        </w:rPr>
        <w:tab/>
      </w:r>
      <w:r w:rsidRPr="00665891">
        <w:rPr>
          <w:rStyle w:val="Style135ptGras"/>
          <w:rFonts w:asciiTheme="minorHAnsi" w:hAnsiTheme="minorHAnsi"/>
          <w:b w:val="0"/>
          <w:sz w:val="22"/>
          <w:lang w:val="de-DE"/>
        </w:rPr>
        <w:t xml:space="preserve">wenn es sich um einen Bau, Wiederaufbau oder Umbau mit Vergrößerung handelt, die Zeichnung der </w:t>
      </w:r>
      <w:proofErr w:type="spellStart"/>
      <w:r w:rsidRPr="00665891">
        <w:rPr>
          <w:rStyle w:val="Style135ptGras"/>
          <w:rFonts w:asciiTheme="minorHAnsi" w:hAnsiTheme="minorHAnsi"/>
          <w:b w:val="0"/>
          <w:sz w:val="22"/>
          <w:lang w:val="de-DE"/>
        </w:rPr>
        <w:t>vermaßten</w:t>
      </w:r>
      <w:proofErr w:type="spellEnd"/>
      <w:r w:rsidRPr="00665891">
        <w:rPr>
          <w:rStyle w:val="Style135ptGras"/>
          <w:rFonts w:asciiTheme="minorHAnsi" w:hAnsiTheme="minorHAnsi"/>
          <w:b w:val="0"/>
          <w:sz w:val="22"/>
          <w:lang w:val="de-DE"/>
        </w:rPr>
        <w:t xml:space="preserve"> Profile der benachbarten Bauten;</w:t>
      </w:r>
    </w:p>
    <w:p w:rsidR="006C349F" w:rsidRPr="00665891" w:rsidRDefault="006C349F" w:rsidP="006C349F">
      <w:pPr>
        <w:spacing w:before="120" w:after="120"/>
        <w:jc w:val="both"/>
        <w:rPr>
          <w:rFonts w:asciiTheme="minorHAnsi" w:eastAsia="Times New Roman" w:hAnsiTheme="minorHAnsi"/>
          <w:bCs/>
          <w:lang w:val="de-DE" w:eastAsia="fr-FR"/>
        </w:rPr>
      </w:pPr>
      <w:r w:rsidRPr="00471552">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Pr="00665891">
        <w:rPr>
          <w:rFonts w:asciiTheme="minorHAnsi" w:eastAsia="Times New Roman" w:hAnsiTheme="minorHAnsi"/>
          <w:bCs/>
          <w:lang w:val="de-DE" w:eastAsia="fr-FR"/>
        </w:rPr>
        <w:instrText xml:space="preserve"> FORMCHECKBOX </w:instrText>
      </w:r>
      <w:r w:rsidR="004057EA">
        <w:rPr>
          <w:rFonts w:asciiTheme="minorHAnsi" w:eastAsia="Times New Roman" w:hAnsiTheme="minorHAnsi"/>
          <w:bCs/>
          <w:lang w:val="fr-FR" w:eastAsia="fr-FR"/>
        </w:rPr>
      </w:r>
      <w:r w:rsidR="004057EA">
        <w:rPr>
          <w:rFonts w:asciiTheme="minorHAnsi" w:eastAsia="Times New Roman" w:hAnsiTheme="minorHAnsi"/>
          <w:bCs/>
          <w:lang w:val="fr-FR" w:eastAsia="fr-FR"/>
        </w:rPr>
        <w:fldChar w:fldCharType="separate"/>
      </w:r>
      <w:r w:rsidRPr="00471552">
        <w:rPr>
          <w:rFonts w:asciiTheme="minorHAnsi" w:eastAsia="Times New Roman" w:hAnsiTheme="minorHAnsi"/>
          <w:bCs/>
          <w:lang w:val="fr-FR" w:eastAsia="fr-FR"/>
        </w:rPr>
        <w:fldChar w:fldCharType="end"/>
      </w:r>
      <w:r w:rsidRPr="00665891">
        <w:rPr>
          <w:rFonts w:asciiTheme="minorHAnsi" w:eastAsia="Times New Roman" w:hAnsiTheme="minorHAnsi"/>
          <w:bCs/>
          <w:lang w:val="de-DE" w:eastAsia="fr-FR"/>
        </w:rPr>
        <w:t xml:space="preserve">  </w:t>
      </w:r>
      <w:r w:rsidRPr="00665891">
        <w:rPr>
          <w:rFonts w:asciiTheme="minorHAnsi" w:eastAsia="Times New Roman" w:hAnsiTheme="minorHAnsi"/>
          <w:bCs/>
          <w:lang w:val="de-DE" w:eastAsia="fr-FR"/>
        </w:rPr>
        <w:tab/>
      </w:r>
      <w:r w:rsidRPr="006C349F">
        <w:rPr>
          <w:rFonts w:asciiTheme="minorHAnsi" w:eastAsia="Times New Roman" w:hAnsiTheme="minorHAnsi"/>
          <w:bCs/>
          <w:lang w:val="de-DE" w:eastAsia="fr-FR"/>
        </w:rPr>
        <w:t>das Verzeichnis der positiven und negativen Dienstbarkeiten, die das Gut belasten;</w:t>
      </w:r>
    </w:p>
    <w:p w:rsidR="006C349F" w:rsidRPr="00665891" w:rsidRDefault="006C349F" w:rsidP="006C349F">
      <w:pPr>
        <w:spacing w:before="120" w:after="120"/>
        <w:jc w:val="both"/>
        <w:rPr>
          <w:rFonts w:asciiTheme="minorHAnsi" w:eastAsia="Times New Roman" w:hAnsiTheme="minorHAnsi"/>
          <w:bCs/>
          <w:lang w:val="de-DE" w:eastAsia="fr-FR"/>
        </w:rPr>
      </w:pPr>
      <w:r w:rsidRPr="00471552">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Pr="00665891">
        <w:rPr>
          <w:rFonts w:asciiTheme="minorHAnsi" w:eastAsia="Times New Roman" w:hAnsiTheme="minorHAnsi"/>
          <w:bCs/>
          <w:lang w:val="de-DE" w:eastAsia="fr-FR"/>
        </w:rPr>
        <w:instrText xml:space="preserve"> FORMCHECKBOX </w:instrText>
      </w:r>
      <w:r w:rsidR="004057EA">
        <w:rPr>
          <w:rFonts w:asciiTheme="minorHAnsi" w:eastAsia="Times New Roman" w:hAnsiTheme="minorHAnsi"/>
          <w:bCs/>
          <w:lang w:val="fr-FR" w:eastAsia="fr-FR"/>
        </w:rPr>
      </w:r>
      <w:r w:rsidR="004057EA">
        <w:rPr>
          <w:rFonts w:asciiTheme="minorHAnsi" w:eastAsia="Times New Roman" w:hAnsiTheme="minorHAnsi"/>
          <w:bCs/>
          <w:lang w:val="fr-FR" w:eastAsia="fr-FR"/>
        </w:rPr>
        <w:fldChar w:fldCharType="separate"/>
      </w:r>
      <w:r w:rsidRPr="00471552">
        <w:rPr>
          <w:rFonts w:asciiTheme="minorHAnsi" w:eastAsia="Times New Roman" w:hAnsiTheme="minorHAnsi"/>
          <w:bCs/>
          <w:lang w:val="fr-FR" w:eastAsia="fr-FR"/>
        </w:rPr>
        <w:fldChar w:fldCharType="end"/>
      </w:r>
      <w:r w:rsidRPr="00665891">
        <w:rPr>
          <w:rFonts w:asciiTheme="minorHAnsi" w:eastAsia="Times New Roman" w:hAnsiTheme="minorHAnsi"/>
          <w:bCs/>
          <w:lang w:val="de-DE" w:eastAsia="fr-FR"/>
        </w:rPr>
        <w:t xml:space="preserve">  </w:t>
      </w:r>
      <w:r w:rsidRPr="00665891">
        <w:rPr>
          <w:rFonts w:asciiTheme="minorHAnsi" w:eastAsia="Times New Roman" w:hAnsiTheme="minorHAnsi"/>
          <w:bCs/>
          <w:lang w:val="de-DE" w:eastAsia="fr-FR"/>
        </w:rPr>
        <w:tab/>
      </w:r>
      <w:r w:rsidRPr="006C349F">
        <w:rPr>
          <w:rFonts w:asciiTheme="minorHAnsi" w:eastAsia="Times New Roman" w:hAnsiTheme="minorHAnsi"/>
          <w:bCs/>
          <w:lang w:val="de-DE" w:eastAsia="fr-FR"/>
        </w:rPr>
        <w:t>ein Schemaplan im Maßstab 1:50 oder 1/100, in dem insbesondere Folgendes angegeben wird:</w:t>
      </w:r>
    </w:p>
    <w:p w:rsidR="006C349F" w:rsidRPr="00665891" w:rsidRDefault="006C349F" w:rsidP="006C349F">
      <w:pPr>
        <w:spacing w:before="120"/>
        <w:ind w:left="1134" w:hanging="425"/>
        <w:jc w:val="both"/>
        <w:rPr>
          <w:rStyle w:val="Style135ptGras"/>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sz w:val="22"/>
          <w:lang w:val="de-DE"/>
        </w:rPr>
        <w:tab/>
      </w:r>
      <w:r w:rsidRPr="00665891">
        <w:rPr>
          <w:rStyle w:val="Style135ptGras"/>
          <w:rFonts w:asciiTheme="minorHAnsi" w:hAnsiTheme="minorHAnsi"/>
          <w:b w:val="0"/>
          <w:sz w:val="22"/>
          <w:lang w:val="de-DE"/>
        </w:rPr>
        <w:t>wenn es sich um einen Bau, Wiederaufbau oder Umbau mit Vergrößerung handelt, der Standort, die Anzahl der Stockwerke und die vorgeschlagene Höhe, Breite und Tiefe der geplanten Gebäude, die Zweckbestimmung der Partien des Guts, die nicht gebaut oder nicht von den geplanten Arbeiten betroffen sind (Bauwich, Höfe und Gärten, Garage, usw.) mit Größenangabe; gegebenenfalls die Gebäude, die abzureißen und die Pflanzen, die zu beseitigen sind; die geplanten Wege und Anpflanzungen;</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 in Artikel D.IV.4 Ziffer 16 erwähnten Erhaltungsarbeiten: die im vorigen Punkt genannten Angaben sowie die Angabe der geplanten Arbeiten und das Hervorheben von deren Auswirkungen auf das geschützte Gut und der Zweck des Schutzes;</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 einem Abriss: Standort und Abmessungen des abzureißenden Gebäudes;</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 der Einrichtung einer neuen Wohnung in einem bereits vorhandenen Gebäude: die Angabe der Anzahl von Wohnungen, deren Fläche, deren Lage in dem vorhandenen Gebäude, die Schnitte und Aufrisse;</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 einem Umbau ohne Vergrößerung: die Anzahl Stockwerke und die Höhe, Breite und Tiefe der bestehenden Gebäude, die Zweckbestimmung der Räume, die Schnitte und Aufrisse;</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 einer in Artikel D.IV.4 Ziffer 7 erwähnten Änderung der Zweckbestimmung des gesamten oder eines Teils eines Guts: die Angabe der betroffenen Partien, der gegenwärtigen und der geplanten Zweckbestimmung;</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 einer Änderung der Aufteilung der Verkaufsflächen und der Geschäftstätigkeiten im Sinne von Artikel D.IV.4 Ziffer 8, die bestehenden und projektierten Flächen der Geschäftsbetriebe und die Art der bestehenden und projektierten Geschäftsbetriebe;</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 der Benutzung eines Geländes zur Einrichtung von einer oder mehreren ortsfesten Anlagen: die Lage, Art, Anzahl und Maße der einzurichtenden Anlagen;</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beim Anbringen eines Werbeschilds oder einer Reklamevorrichtung: dessen bzw. deren Lage, Art und Maße;</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 einer Aufforstung oder dem Anbau von Weihnachtsbäumen: die Lage und Fläche der Partie, die aufzuforsten ist und die Angabe der Baumarten;</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wenn es sich um eine Abholzung handelt: die Lage und Fläche der Partie, die abzuholzen ist und die Angabe der Baumarten;</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 xml:space="preserve">wenn es sich um das Fällen hochstämmiger Einzelbäume handelt, die in einem durch den geltenden Sektorenplan bzw. durch ein geltendes lokales Orientierungsschema vorgesehenen Grüngebiet gepflanzt sind, oder um das Fällen von Hecken oder Alleen, um Handlungen, die dem Wurzelwerk schaden, oder um die Änderung des Aussehens </w:t>
      </w:r>
      <w:r w:rsidRPr="00665891">
        <w:rPr>
          <w:rStyle w:val="Style135ptGras"/>
          <w:rFonts w:asciiTheme="minorHAnsi" w:hAnsiTheme="minorHAnsi"/>
          <w:b w:val="0"/>
          <w:sz w:val="22"/>
          <w:lang w:val="de-DE"/>
        </w:rPr>
        <w:lastRenderedPageBreak/>
        <w:t>von bemerkenswerten Bäumen, Sträuchern oder Hecken handelt: die Lage, die Anzahl und Art der Bäume oder Hecken, die zu fällen oder zu verändern sind;</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 einer bedeutenden Veränderung des Bodenreliefs: ein Längs- und Querschnitt des auszuführenden Reliefs mit den Maßangaben im Verhältnis zum gegenwärtigen Bodenniveau, der annähernde Kubikinhalt der abzuräumenden Erde;</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 Rodung oder einer Änderung der Vegetation eines jeden Gebiets, dessen Schutz die Regierung als notwendig erachtet: die Lage und Fläche des zu rodenden Bereichs oder dessen Vegetation zu ändern ist, die Art der Vegetation;</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 der Einrichtung eines Lagers für ausgediente Fahrzeuge, Schrott, Materialien oder Abfälle: die Lage, die Fläche und die Höhe des Lagers, die Art der abzulagernden Materialien oder Abfälle, die Art der Umfriedung oder die vorgesehenen Vorrichtungen.</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 der üblichen Benutzung eines Geländes für das Aufstellen einer oder mehrerer mobiler Vorrichtungen: die Lage und die Fläche des zu benutzenden Bereichs, die Art und Anzahl der aufzustellenden beweglichen Vorrichtungen;</w:t>
      </w:r>
    </w:p>
    <w:p w:rsidR="006C349F" w:rsidRPr="00665891" w:rsidRDefault="006C349F" w:rsidP="006C349F">
      <w:pPr>
        <w:spacing w:before="120"/>
        <w:ind w:left="1134" w:hanging="425"/>
        <w:jc w:val="both"/>
        <w:rPr>
          <w:rStyle w:val="Style135ptGras"/>
          <w:rFonts w:asciiTheme="minorHAnsi" w:hAnsiTheme="minorHAnsi"/>
          <w:b w:val="0"/>
          <w:sz w:val="22"/>
          <w:lang w:val="de-DE"/>
        </w:rPr>
      </w:pPr>
      <w:r w:rsidRPr="00665891">
        <w:rPr>
          <w:rStyle w:val="Style135ptGras"/>
          <w:rFonts w:asciiTheme="minorHAnsi" w:hAnsiTheme="minorHAnsi"/>
          <w:b w:val="0"/>
          <w:sz w:val="22"/>
        </w:rPr>
        <w:fldChar w:fldCharType="begin">
          <w:ffData>
            <w:name w:val="CaseACocher70"/>
            <w:enabled/>
            <w:calcOnExit w:val="0"/>
            <w:checkBox>
              <w:sizeAuto/>
              <w:default w:val="0"/>
            </w:checkBox>
          </w:ffData>
        </w:fldChar>
      </w:r>
      <w:r w:rsidRPr="00665891">
        <w:rPr>
          <w:rStyle w:val="Style135ptGras"/>
          <w:rFonts w:asciiTheme="minorHAnsi" w:hAnsiTheme="minorHAnsi"/>
          <w:b w:val="0"/>
          <w:sz w:val="22"/>
          <w:lang w:val="de-DE"/>
        </w:rPr>
        <w:instrText xml:space="preserve"> FORMCHECKBOX </w:instrText>
      </w:r>
      <w:r w:rsidR="004057EA">
        <w:rPr>
          <w:rStyle w:val="Style135ptGras"/>
          <w:rFonts w:asciiTheme="minorHAnsi" w:hAnsiTheme="minorHAnsi"/>
          <w:b w:val="0"/>
          <w:sz w:val="22"/>
        </w:rPr>
      </w:r>
      <w:r w:rsidR="004057EA">
        <w:rPr>
          <w:rStyle w:val="Style135ptGras"/>
          <w:rFonts w:asciiTheme="minorHAnsi" w:hAnsiTheme="minorHAnsi"/>
          <w:b w:val="0"/>
          <w:sz w:val="22"/>
        </w:rPr>
        <w:fldChar w:fldCharType="separate"/>
      </w:r>
      <w:r w:rsidRPr="00665891">
        <w:rPr>
          <w:rStyle w:val="Style135ptGras"/>
          <w:rFonts w:asciiTheme="minorHAnsi" w:hAnsiTheme="minorHAnsi"/>
          <w:b w:val="0"/>
          <w:sz w:val="22"/>
        </w:rPr>
        <w:fldChar w:fldCharType="end"/>
      </w:r>
      <w:r w:rsidRPr="00665891">
        <w:rPr>
          <w:rStyle w:val="Style135ptGras"/>
          <w:rFonts w:asciiTheme="minorHAnsi" w:hAnsiTheme="minorHAnsi"/>
          <w:b w:val="0"/>
          <w:sz w:val="22"/>
          <w:lang w:val="de-DE"/>
        </w:rPr>
        <w:tab/>
        <w:t>bei einer Parzellierung: die Fläche, die zu parzellieren ist, die verfolgten Ziele, die Anzahl der Parzellen und deren Fläche, ein Übersichtsplan, der die projektierte Verstädterung darstellt, und als Hinweis dienend die beabsichtigte Parzellenaufteilung und die geplante Belegung der Parzelle angibt, anhand eines Plans im Maßstab 1:500 oder 1/250, auf dem folgende Angaben stehen:</w:t>
      </w:r>
    </w:p>
    <w:p w:rsidR="006C349F" w:rsidRPr="00665891" w:rsidRDefault="006C349F" w:rsidP="006C349F">
      <w:pPr>
        <w:pStyle w:val="StylePremireligne063cm"/>
        <w:spacing w:before="120"/>
        <w:ind w:left="2127" w:hanging="709"/>
        <w:rPr>
          <w:rStyle w:val="Style135ptGras"/>
          <w:rFonts w:asciiTheme="minorHAnsi" w:eastAsia="Calibri" w:hAnsiTheme="minorHAnsi"/>
          <w:b w:val="0"/>
          <w:sz w:val="22"/>
          <w:szCs w:val="22"/>
          <w:lang w:val="de-DE" w:eastAsia="en-US"/>
        </w:rPr>
      </w:pPr>
      <w:r w:rsidRPr="00471552">
        <w:rPr>
          <w:rStyle w:val="Style135ptGras"/>
          <w:rFonts w:asciiTheme="minorHAnsi" w:eastAsia="Calibri" w:hAnsiTheme="minorHAnsi"/>
          <w:b w:val="0"/>
          <w:sz w:val="22"/>
          <w:szCs w:val="22"/>
          <w:lang w:val="fr-BE" w:eastAsia="en-US"/>
        </w:rPr>
        <w:fldChar w:fldCharType="begin">
          <w:ffData>
            <w:name w:val="CaseACocher25"/>
            <w:enabled/>
            <w:calcOnExit w:val="0"/>
            <w:checkBox>
              <w:sizeAuto/>
              <w:default w:val="0"/>
            </w:checkBox>
          </w:ffData>
        </w:fldChar>
      </w:r>
      <w:r w:rsidRPr="00665891">
        <w:rPr>
          <w:rStyle w:val="Style135ptGras"/>
          <w:rFonts w:asciiTheme="minorHAnsi" w:eastAsia="Calibri" w:hAnsiTheme="minorHAnsi"/>
          <w:b w:val="0"/>
          <w:sz w:val="22"/>
          <w:szCs w:val="22"/>
          <w:lang w:val="de-DE" w:eastAsia="en-US"/>
        </w:rPr>
        <w:instrText xml:space="preserve"> FORMCHECKBOX </w:instrText>
      </w:r>
      <w:r w:rsidR="004057EA">
        <w:rPr>
          <w:rStyle w:val="Style135ptGras"/>
          <w:rFonts w:asciiTheme="minorHAnsi" w:eastAsia="Calibri" w:hAnsiTheme="minorHAnsi"/>
          <w:b w:val="0"/>
          <w:sz w:val="22"/>
          <w:szCs w:val="22"/>
          <w:lang w:val="fr-BE" w:eastAsia="en-US"/>
        </w:rPr>
      </w:r>
      <w:r w:rsidR="004057EA">
        <w:rPr>
          <w:rStyle w:val="Style135ptGras"/>
          <w:rFonts w:asciiTheme="minorHAnsi" w:eastAsia="Calibri" w:hAnsiTheme="minorHAnsi"/>
          <w:b w:val="0"/>
          <w:sz w:val="22"/>
          <w:szCs w:val="22"/>
          <w:lang w:val="fr-BE" w:eastAsia="en-US"/>
        </w:rPr>
        <w:fldChar w:fldCharType="separate"/>
      </w:r>
      <w:r w:rsidRPr="00471552">
        <w:rPr>
          <w:rStyle w:val="Style135ptGras"/>
          <w:rFonts w:asciiTheme="minorHAnsi" w:eastAsia="Calibri" w:hAnsiTheme="minorHAnsi"/>
          <w:b w:val="0"/>
          <w:sz w:val="22"/>
          <w:szCs w:val="22"/>
          <w:lang w:val="fr-BE" w:eastAsia="en-US"/>
        </w:rPr>
        <w:fldChar w:fldCharType="end"/>
      </w:r>
      <w:r w:rsidRPr="00665891">
        <w:rPr>
          <w:rStyle w:val="Style135ptGras"/>
          <w:rFonts w:asciiTheme="minorHAnsi" w:eastAsia="Calibri" w:hAnsiTheme="minorHAnsi"/>
          <w:b w:val="0"/>
          <w:sz w:val="22"/>
          <w:szCs w:val="22"/>
          <w:lang w:val="de-DE" w:eastAsia="en-US"/>
        </w:rPr>
        <w:t xml:space="preserve"> </w:t>
      </w:r>
      <w:r w:rsidRPr="00665891">
        <w:rPr>
          <w:rStyle w:val="Style135ptGras"/>
          <w:rFonts w:asciiTheme="minorHAnsi" w:eastAsia="Calibri" w:hAnsiTheme="minorHAnsi"/>
          <w:b w:val="0"/>
          <w:sz w:val="22"/>
          <w:szCs w:val="22"/>
          <w:lang w:val="de-DE" w:eastAsia="en-US"/>
        </w:rPr>
        <w:tab/>
        <w:t>die Zweckbestimmung, der Standort und das Volumen der geplanten Bauten und ggf. der Straßen;</w:t>
      </w:r>
    </w:p>
    <w:p w:rsidR="006C349F" w:rsidRPr="00665891" w:rsidRDefault="006C349F" w:rsidP="006C349F">
      <w:pPr>
        <w:pStyle w:val="StylePremireligne063cm"/>
        <w:spacing w:before="120"/>
        <w:ind w:left="2127" w:hanging="705"/>
        <w:rPr>
          <w:rStyle w:val="Style135ptGras"/>
          <w:rFonts w:asciiTheme="minorHAnsi" w:eastAsia="Calibri" w:hAnsiTheme="minorHAnsi"/>
          <w:b w:val="0"/>
          <w:sz w:val="22"/>
          <w:szCs w:val="22"/>
          <w:lang w:val="de-DE" w:eastAsia="en-US"/>
        </w:rPr>
      </w:pPr>
      <w:r w:rsidRPr="00471552">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Pr="00665891">
        <w:rPr>
          <w:rStyle w:val="Style135ptGras"/>
          <w:rFonts w:asciiTheme="minorHAnsi" w:eastAsia="Calibri" w:hAnsiTheme="minorHAnsi"/>
          <w:b w:val="0"/>
          <w:sz w:val="22"/>
          <w:szCs w:val="22"/>
          <w:lang w:val="de-DE" w:eastAsia="en-US"/>
        </w:rPr>
        <w:instrText xml:space="preserve"> FORMCHECKBOX </w:instrText>
      </w:r>
      <w:r w:rsidR="004057EA">
        <w:rPr>
          <w:rStyle w:val="Style135ptGras"/>
          <w:rFonts w:asciiTheme="minorHAnsi" w:eastAsia="Calibri" w:hAnsiTheme="minorHAnsi"/>
          <w:b w:val="0"/>
          <w:sz w:val="22"/>
          <w:szCs w:val="22"/>
          <w:lang w:val="fr-BE" w:eastAsia="en-US"/>
        </w:rPr>
      </w:r>
      <w:r w:rsidR="004057EA">
        <w:rPr>
          <w:rStyle w:val="Style135ptGras"/>
          <w:rFonts w:asciiTheme="minorHAnsi" w:eastAsia="Calibri" w:hAnsiTheme="minorHAnsi"/>
          <w:b w:val="0"/>
          <w:sz w:val="22"/>
          <w:szCs w:val="22"/>
          <w:lang w:val="fr-BE" w:eastAsia="en-US"/>
        </w:rPr>
        <w:fldChar w:fldCharType="separate"/>
      </w:r>
      <w:r w:rsidRPr="00471552">
        <w:rPr>
          <w:rStyle w:val="Style135ptGras"/>
          <w:rFonts w:asciiTheme="minorHAnsi" w:eastAsia="Calibri" w:hAnsiTheme="minorHAnsi"/>
          <w:b w:val="0"/>
          <w:sz w:val="22"/>
          <w:szCs w:val="22"/>
          <w:lang w:val="fr-BE" w:eastAsia="en-US"/>
        </w:rPr>
        <w:fldChar w:fldCharType="end"/>
      </w:r>
      <w:r w:rsidRPr="00665891">
        <w:rPr>
          <w:rStyle w:val="Style135ptGras"/>
          <w:rFonts w:asciiTheme="minorHAnsi" w:eastAsia="Calibri" w:hAnsiTheme="minorHAnsi"/>
          <w:b w:val="0"/>
          <w:sz w:val="22"/>
          <w:szCs w:val="22"/>
          <w:lang w:val="de-DE" w:eastAsia="en-US"/>
        </w:rPr>
        <w:t xml:space="preserve"> </w:t>
      </w:r>
      <w:r w:rsidRPr="00665891">
        <w:rPr>
          <w:rStyle w:val="Style135ptGras"/>
          <w:rFonts w:asciiTheme="minorHAnsi" w:eastAsia="Calibri" w:hAnsiTheme="minorHAnsi"/>
          <w:b w:val="0"/>
          <w:sz w:val="22"/>
          <w:szCs w:val="22"/>
          <w:lang w:val="de-DE" w:eastAsia="en-US"/>
        </w:rPr>
        <w:tab/>
        <w:t xml:space="preserve">gegebenenfalls die zusätzlichen Funktionen, die öffentlichen Räume und die geplanten öffentlichen oder gemeinschaftlichen Bauten oder </w:t>
      </w:r>
      <w:r w:rsidRPr="006C349F">
        <w:rPr>
          <w:rStyle w:val="Style135ptGras"/>
          <w:rFonts w:asciiTheme="minorHAnsi" w:eastAsia="Calibri" w:hAnsiTheme="minorHAnsi"/>
          <w:b w:val="0"/>
          <w:sz w:val="22"/>
          <w:szCs w:val="22"/>
          <w:lang w:val="de-DE" w:eastAsia="en-US"/>
        </w:rPr>
        <w:t>Ausrüstungen;</w:t>
      </w:r>
    </w:p>
    <w:p w:rsidR="006C349F" w:rsidRPr="00665891" w:rsidRDefault="006C349F" w:rsidP="006C349F">
      <w:pPr>
        <w:pStyle w:val="StylePremireligne063cm"/>
        <w:spacing w:before="120"/>
        <w:ind w:left="2127" w:hanging="705"/>
        <w:rPr>
          <w:rStyle w:val="Style135ptGras"/>
          <w:rFonts w:asciiTheme="minorHAnsi" w:eastAsia="Calibri" w:hAnsiTheme="minorHAnsi"/>
          <w:b w:val="0"/>
          <w:sz w:val="22"/>
          <w:szCs w:val="22"/>
          <w:lang w:val="de-DE" w:eastAsia="en-US"/>
        </w:rPr>
      </w:pPr>
      <w:r w:rsidRPr="00471552">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Pr="00665891">
        <w:rPr>
          <w:rStyle w:val="Style135ptGras"/>
          <w:rFonts w:asciiTheme="minorHAnsi" w:eastAsia="Calibri" w:hAnsiTheme="minorHAnsi"/>
          <w:b w:val="0"/>
          <w:sz w:val="22"/>
          <w:szCs w:val="22"/>
          <w:lang w:val="de-DE" w:eastAsia="en-US"/>
        </w:rPr>
        <w:instrText xml:space="preserve"> FORMCHECKBOX </w:instrText>
      </w:r>
      <w:r w:rsidR="004057EA">
        <w:rPr>
          <w:rStyle w:val="Style135ptGras"/>
          <w:rFonts w:asciiTheme="minorHAnsi" w:eastAsia="Calibri" w:hAnsiTheme="minorHAnsi"/>
          <w:b w:val="0"/>
          <w:sz w:val="22"/>
          <w:szCs w:val="22"/>
          <w:lang w:val="fr-BE" w:eastAsia="en-US"/>
        </w:rPr>
      </w:r>
      <w:r w:rsidR="004057EA">
        <w:rPr>
          <w:rStyle w:val="Style135ptGras"/>
          <w:rFonts w:asciiTheme="minorHAnsi" w:eastAsia="Calibri" w:hAnsiTheme="minorHAnsi"/>
          <w:b w:val="0"/>
          <w:sz w:val="22"/>
          <w:szCs w:val="22"/>
          <w:lang w:val="fr-BE" w:eastAsia="en-US"/>
        </w:rPr>
        <w:fldChar w:fldCharType="separate"/>
      </w:r>
      <w:r w:rsidRPr="00471552">
        <w:rPr>
          <w:rStyle w:val="Style135ptGras"/>
          <w:rFonts w:asciiTheme="minorHAnsi" w:eastAsia="Calibri" w:hAnsiTheme="minorHAnsi"/>
          <w:b w:val="0"/>
          <w:sz w:val="22"/>
          <w:szCs w:val="22"/>
          <w:lang w:val="fr-BE" w:eastAsia="en-US"/>
        </w:rPr>
        <w:fldChar w:fldCharType="end"/>
      </w:r>
      <w:r w:rsidRPr="00665891">
        <w:rPr>
          <w:rStyle w:val="Style135ptGras"/>
          <w:rFonts w:asciiTheme="minorHAnsi" w:eastAsia="Calibri" w:hAnsiTheme="minorHAnsi"/>
          <w:b w:val="0"/>
          <w:sz w:val="22"/>
          <w:szCs w:val="22"/>
          <w:lang w:val="de-DE" w:eastAsia="en-US"/>
        </w:rPr>
        <w:tab/>
        <w:t>die bemaßten bebaubaren Gebiete; unter bebaubarem Gebiet ist das Gebiet zu verstehen, welches das oder die Haupt- und Nebenvolumen enthält, die zur Zweckbestimmung des betreffenden Gebiets bestimmt sind, unbeschadet der abgesonderten Nebenvolumen;</w:t>
      </w:r>
    </w:p>
    <w:p w:rsidR="006C349F" w:rsidRPr="00665891" w:rsidRDefault="006C349F" w:rsidP="006C349F">
      <w:pPr>
        <w:pStyle w:val="StylePremireligne063cm"/>
        <w:spacing w:before="120"/>
        <w:ind w:left="2127" w:hanging="711"/>
        <w:rPr>
          <w:rStyle w:val="Style135ptGras"/>
          <w:rFonts w:asciiTheme="minorHAnsi" w:eastAsia="Calibri" w:hAnsiTheme="minorHAnsi"/>
          <w:b w:val="0"/>
          <w:sz w:val="22"/>
          <w:szCs w:val="22"/>
          <w:lang w:val="de-DE" w:eastAsia="en-US"/>
        </w:rPr>
      </w:pPr>
      <w:r w:rsidRPr="00471552">
        <w:rPr>
          <w:rStyle w:val="Style135ptGras"/>
          <w:rFonts w:asciiTheme="minorHAnsi" w:eastAsia="Calibri" w:hAnsiTheme="minorHAnsi"/>
          <w:b w:val="0"/>
          <w:sz w:val="22"/>
          <w:szCs w:val="22"/>
          <w:lang w:val="fr-BE" w:eastAsia="en-US"/>
        </w:rPr>
        <w:fldChar w:fldCharType="begin">
          <w:ffData>
            <w:name w:val="CaseACocher29"/>
            <w:enabled/>
            <w:calcOnExit w:val="0"/>
            <w:checkBox>
              <w:sizeAuto/>
              <w:default w:val="0"/>
            </w:checkBox>
          </w:ffData>
        </w:fldChar>
      </w:r>
      <w:r w:rsidRPr="00665891">
        <w:rPr>
          <w:rStyle w:val="Style135ptGras"/>
          <w:rFonts w:asciiTheme="minorHAnsi" w:eastAsia="Calibri" w:hAnsiTheme="minorHAnsi"/>
          <w:b w:val="0"/>
          <w:sz w:val="22"/>
          <w:szCs w:val="22"/>
          <w:lang w:val="de-DE" w:eastAsia="en-US"/>
        </w:rPr>
        <w:instrText xml:space="preserve"> FORMCHECKBOX </w:instrText>
      </w:r>
      <w:r w:rsidR="004057EA">
        <w:rPr>
          <w:rStyle w:val="Style135ptGras"/>
          <w:rFonts w:asciiTheme="minorHAnsi" w:eastAsia="Calibri" w:hAnsiTheme="minorHAnsi"/>
          <w:b w:val="0"/>
          <w:sz w:val="22"/>
          <w:szCs w:val="22"/>
          <w:lang w:val="fr-BE" w:eastAsia="en-US"/>
        </w:rPr>
      </w:r>
      <w:r w:rsidR="004057EA">
        <w:rPr>
          <w:rStyle w:val="Style135ptGras"/>
          <w:rFonts w:asciiTheme="minorHAnsi" w:eastAsia="Calibri" w:hAnsiTheme="minorHAnsi"/>
          <w:b w:val="0"/>
          <w:sz w:val="22"/>
          <w:szCs w:val="22"/>
          <w:lang w:val="fr-BE" w:eastAsia="en-US"/>
        </w:rPr>
        <w:fldChar w:fldCharType="separate"/>
      </w:r>
      <w:r w:rsidRPr="00471552">
        <w:rPr>
          <w:rStyle w:val="Style135ptGras"/>
          <w:rFonts w:asciiTheme="minorHAnsi" w:eastAsia="Calibri" w:hAnsiTheme="minorHAnsi"/>
          <w:b w:val="0"/>
          <w:sz w:val="22"/>
          <w:szCs w:val="22"/>
          <w:lang w:val="fr-BE" w:eastAsia="en-US"/>
        </w:rPr>
        <w:fldChar w:fldCharType="end"/>
      </w:r>
      <w:r w:rsidRPr="00665891">
        <w:rPr>
          <w:rStyle w:val="Style135ptGras"/>
          <w:rFonts w:asciiTheme="minorHAnsi" w:eastAsia="Calibri" w:hAnsiTheme="minorHAnsi"/>
          <w:b w:val="0"/>
          <w:sz w:val="22"/>
          <w:szCs w:val="22"/>
          <w:lang w:val="de-DE" w:eastAsia="en-US"/>
        </w:rPr>
        <w:tab/>
        <w:t>die aufrechterhaltene oder geplante Flächeneinrichtung außerhalb der bebaubaren Gebiete;</w:t>
      </w:r>
    </w:p>
    <w:p w:rsidR="006C349F" w:rsidRPr="00665891" w:rsidRDefault="006C349F" w:rsidP="006C349F">
      <w:pPr>
        <w:pStyle w:val="StylePremireligne063cm"/>
        <w:spacing w:before="120"/>
        <w:ind w:left="2127" w:hanging="705"/>
        <w:rPr>
          <w:rStyle w:val="Style135ptGras"/>
          <w:rFonts w:asciiTheme="minorHAnsi" w:eastAsia="Calibri" w:hAnsiTheme="minorHAnsi"/>
          <w:b w:val="0"/>
          <w:sz w:val="22"/>
          <w:szCs w:val="22"/>
          <w:lang w:val="de-DE" w:eastAsia="en-US"/>
        </w:rPr>
      </w:pPr>
      <w:r w:rsidRPr="00471552">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Pr="00665891">
        <w:rPr>
          <w:rStyle w:val="Style135ptGras"/>
          <w:rFonts w:asciiTheme="minorHAnsi" w:eastAsia="Calibri" w:hAnsiTheme="minorHAnsi"/>
          <w:b w:val="0"/>
          <w:sz w:val="22"/>
          <w:szCs w:val="22"/>
          <w:lang w:val="de-DE" w:eastAsia="en-US"/>
        </w:rPr>
        <w:instrText xml:space="preserve"> FORMCHECKBOX </w:instrText>
      </w:r>
      <w:r w:rsidR="004057EA">
        <w:rPr>
          <w:rStyle w:val="Style135ptGras"/>
          <w:rFonts w:asciiTheme="minorHAnsi" w:eastAsia="Calibri" w:hAnsiTheme="minorHAnsi"/>
          <w:b w:val="0"/>
          <w:sz w:val="22"/>
          <w:szCs w:val="22"/>
          <w:lang w:val="fr-BE" w:eastAsia="en-US"/>
        </w:rPr>
      </w:r>
      <w:r w:rsidR="004057EA">
        <w:rPr>
          <w:rStyle w:val="Style135ptGras"/>
          <w:rFonts w:asciiTheme="minorHAnsi" w:eastAsia="Calibri" w:hAnsiTheme="minorHAnsi"/>
          <w:b w:val="0"/>
          <w:sz w:val="22"/>
          <w:szCs w:val="22"/>
          <w:lang w:val="fr-BE" w:eastAsia="en-US"/>
        </w:rPr>
        <w:fldChar w:fldCharType="separate"/>
      </w:r>
      <w:r w:rsidRPr="00471552">
        <w:rPr>
          <w:rStyle w:val="Style135ptGras"/>
          <w:rFonts w:asciiTheme="minorHAnsi" w:eastAsia="Calibri" w:hAnsiTheme="minorHAnsi"/>
          <w:b w:val="0"/>
          <w:sz w:val="22"/>
          <w:szCs w:val="22"/>
          <w:lang w:val="fr-BE" w:eastAsia="en-US"/>
        </w:rPr>
        <w:fldChar w:fldCharType="end"/>
      </w:r>
      <w:r w:rsidRPr="00665891">
        <w:rPr>
          <w:rStyle w:val="Style135ptGras"/>
          <w:rFonts w:asciiTheme="minorHAnsi" w:eastAsia="Calibri" w:hAnsiTheme="minorHAnsi"/>
          <w:b w:val="0"/>
          <w:sz w:val="22"/>
          <w:szCs w:val="22"/>
          <w:lang w:val="de-DE" w:eastAsia="en-US"/>
        </w:rPr>
        <w:tab/>
        <w:t>die Höhe der Zufahrtstraße, die Straßeneinrichtungen und -ausstattungen sowie ggf. die geplanten Änderungen mit den entsprechenden Maßangaben;</w:t>
      </w:r>
    </w:p>
    <w:p w:rsidR="006C349F" w:rsidRPr="00665891" w:rsidRDefault="006C349F" w:rsidP="006C349F">
      <w:pPr>
        <w:pStyle w:val="StylePremireligne063cm"/>
        <w:spacing w:before="120"/>
        <w:ind w:left="2127" w:hanging="705"/>
        <w:rPr>
          <w:rStyle w:val="Style135ptGras"/>
          <w:rFonts w:asciiTheme="minorHAnsi" w:eastAsia="Calibri" w:hAnsiTheme="minorHAnsi"/>
          <w:b w:val="0"/>
          <w:sz w:val="22"/>
          <w:szCs w:val="22"/>
          <w:lang w:val="de-DE" w:eastAsia="en-US"/>
        </w:rPr>
      </w:pPr>
      <w:r w:rsidRPr="00471552">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Pr="00665891">
        <w:rPr>
          <w:rStyle w:val="Style135ptGras"/>
          <w:rFonts w:asciiTheme="minorHAnsi" w:eastAsia="Calibri" w:hAnsiTheme="minorHAnsi"/>
          <w:b w:val="0"/>
          <w:sz w:val="22"/>
          <w:szCs w:val="22"/>
          <w:lang w:val="de-DE" w:eastAsia="en-US"/>
        </w:rPr>
        <w:instrText xml:space="preserve"> FORMCHECKBOX </w:instrText>
      </w:r>
      <w:r w:rsidR="004057EA">
        <w:rPr>
          <w:rStyle w:val="Style135ptGras"/>
          <w:rFonts w:asciiTheme="minorHAnsi" w:eastAsia="Calibri" w:hAnsiTheme="minorHAnsi"/>
          <w:b w:val="0"/>
          <w:sz w:val="22"/>
          <w:szCs w:val="22"/>
          <w:lang w:val="fr-BE" w:eastAsia="en-US"/>
        </w:rPr>
      </w:r>
      <w:r w:rsidR="004057EA">
        <w:rPr>
          <w:rStyle w:val="Style135ptGras"/>
          <w:rFonts w:asciiTheme="minorHAnsi" w:eastAsia="Calibri" w:hAnsiTheme="minorHAnsi"/>
          <w:b w:val="0"/>
          <w:sz w:val="22"/>
          <w:szCs w:val="22"/>
          <w:lang w:val="fr-BE" w:eastAsia="en-US"/>
        </w:rPr>
        <w:fldChar w:fldCharType="separate"/>
      </w:r>
      <w:r w:rsidRPr="00471552">
        <w:rPr>
          <w:rStyle w:val="Style135ptGras"/>
          <w:rFonts w:asciiTheme="minorHAnsi" w:eastAsia="Calibri" w:hAnsiTheme="minorHAnsi"/>
          <w:b w:val="0"/>
          <w:sz w:val="22"/>
          <w:szCs w:val="22"/>
          <w:lang w:val="fr-BE" w:eastAsia="en-US"/>
        </w:rPr>
        <w:fldChar w:fldCharType="end"/>
      </w:r>
      <w:r w:rsidRPr="00665891">
        <w:rPr>
          <w:rStyle w:val="Style135ptGras"/>
          <w:rFonts w:asciiTheme="minorHAnsi" w:eastAsia="Calibri" w:hAnsiTheme="minorHAnsi"/>
          <w:b w:val="0"/>
          <w:sz w:val="22"/>
          <w:szCs w:val="22"/>
          <w:lang w:val="de-DE" w:eastAsia="en-US"/>
        </w:rPr>
        <w:tab/>
        <w:t>mindestens ein signifikanter Längsschnitt und ein signifikanter Querschnitt des Bodenreliefs mit Maßangaben je 100 Meter langen Straßenabschnitt sowie ggf. die geplanten Änderungen mit Maßangaben.</w:t>
      </w:r>
    </w:p>
    <w:p w:rsidR="006C349F" w:rsidRPr="00665891" w:rsidRDefault="006C349F" w:rsidP="006C349F">
      <w:pPr>
        <w:rPr>
          <w:lang w:val="de-DE"/>
        </w:rPr>
      </w:pPr>
    </w:p>
    <w:p w:rsidR="0075737F" w:rsidRPr="002E4577" w:rsidRDefault="0075737F" w:rsidP="006C349F">
      <w:pPr>
        <w:pStyle w:val="StylePremireligne063cm"/>
        <w:ind w:left="705" w:hanging="705"/>
        <w:rPr>
          <w:rFonts w:asciiTheme="minorHAnsi" w:hAnsiTheme="minorHAnsi"/>
          <w:lang w:val="de-DE"/>
        </w:rPr>
      </w:pPr>
    </w:p>
    <w:p w:rsidR="0075737F" w:rsidRPr="002E4577" w:rsidRDefault="00715A0B" w:rsidP="00715A0B">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sz w:val="26"/>
          <w:szCs w:val="26"/>
          <w:lang w:val="de-DE"/>
        </w:rPr>
      </w:pPr>
      <w:r w:rsidRPr="00715A0B">
        <w:rPr>
          <w:rFonts w:asciiTheme="minorHAnsi" w:hAnsiTheme="minorHAnsi"/>
          <w:b/>
          <w:sz w:val="26"/>
          <w:szCs w:val="26"/>
          <w:lang w:val="de-DE"/>
        </w:rPr>
        <w:t>Die Pläne werden nummeriert und auf das Normformat von 21 auf 29,7 cm gefaltet.</w:t>
      </w:r>
    </w:p>
    <w:p w:rsidR="0075737F" w:rsidRPr="002E4577" w:rsidRDefault="0075737F">
      <w:pPr>
        <w:rPr>
          <w:rFonts w:asciiTheme="minorHAnsi" w:hAnsiTheme="minorHAnsi"/>
          <w:lang w:val="de-DE"/>
        </w:rPr>
      </w:pPr>
    </w:p>
    <w:p w:rsidR="00665891" w:rsidRDefault="00665891" w:rsidP="0075737F">
      <w:pPr>
        <w:jc w:val="both"/>
        <w:rPr>
          <w:rFonts w:asciiTheme="minorHAnsi" w:eastAsia="Times New Roman" w:hAnsiTheme="minorHAnsi" w:cs="Times New Roman"/>
          <w:b/>
          <w:sz w:val="36"/>
          <w:szCs w:val="36"/>
          <w:lang w:val="de-DE" w:eastAsia="fr-FR"/>
        </w:rPr>
      </w:pPr>
    </w:p>
    <w:p w:rsidR="00665891" w:rsidRDefault="00665891" w:rsidP="0075737F">
      <w:pPr>
        <w:jc w:val="both"/>
        <w:rPr>
          <w:rFonts w:asciiTheme="minorHAnsi" w:eastAsia="Times New Roman" w:hAnsiTheme="minorHAnsi" w:cs="Times New Roman"/>
          <w:b/>
          <w:sz w:val="36"/>
          <w:szCs w:val="36"/>
          <w:lang w:val="de-DE" w:eastAsia="fr-FR"/>
        </w:rPr>
      </w:pPr>
    </w:p>
    <w:p w:rsidR="00665891" w:rsidRDefault="00665891" w:rsidP="0075737F">
      <w:pPr>
        <w:jc w:val="both"/>
        <w:rPr>
          <w:rFonts w:asciiTheme="minorHAnsi" w:eastAsia="Times New Roman" w:hAnsiTheme="minorHAnsi" w:cs="Times New Roman"/>
          <w:b/>
          <w:sz w:val="36"/>
          <w:szCs w:val="36"/>
          <w:lang w:val="de-DE" w:eastAsia="fr-FR"/>
        </w:rPr>
      </w:pPr>
    </w:p>
    <w:p w:rsidR="00665891" w:rsidRDefault="00665891" w:rsidP="0075737F">
      <w:pPr>
        <w:jc w:val="both"/>
        <w:rPr>
          <w:rFonts w:asciiTheme="minorHAnsi" w:eastAsia="Times New Roman" w:hAnsiTheme="minorHAnsi" w:cs="Times New Roman"/>
          <w:b/>
          <w:sz w:val="36"/>
          <w:szCs w:val="36"/>
          <w:lang w:val="de-DE" w:eastAsia="fr-FR"/>
        </w:rPr>
      </w:pPr>
    </w:p>
    <w:p w:rsidR="0075737F" w:rsidRPr="002E4577" w:rsidRDefault="00715A0B" w:rsidP="0075737F">
      <w:pPr>
        <w:jc w:val="both"/>
        <w:rPr>
          <w:rFonts w:asciiTheme="minorHAnsi" w:eastAsia="Times New Roman" w:hAnsiTheme="minorHAnsi" w:cs="Times New Roman"/>
          <w:b/>
          <w:sz w:val="36"/>
          <w:szCs w:val="36"/>
          <w:lang w:val="de-DE" w:eastAsia="fr-FR"/>
        </w:rPr>
      </w:pPr>
      <w:r w:rsidRPr="00715A0B">
        <w:rPr>
          <w:rFonts w:asciiTheme="minorHAnsi" w:eastAsia="Times New Roman" w:hAnsiTheme="minorHAnsi" w:cs="Times New Roman"/>
          <w:b/>
          <w:sz w:val="36"/>
          <w:szCs w:val="36"/>
          <w:lang w:val="de-DE" w:eastAsia="fr-FR"/>
        </w:rPr>
        <w:lastRenderedPageBreak/>
        <w:t>Feld 1</w:t>
      </w:r>
      <w:r w:rsidR="006C349F">
        <w:rPr>
          <w:rFonts w:asciiTheme="minorHAnsi" w:eastAsia="Times New Roman" w:hAnsiTheme="minorHAnsi" w:cs="Times New Roman"/>
          <w:b/>
          <w:sz w:val="36"/>
          <w:szCs w:val="36"/>
          <w:lang w:val="de-DE" w:eastAsia="fr-FR"/>
        </w:rPr>
        <w:t>3</w:t>
      </w:r>
      <w:r w:rsidRPr="00715A0B">
        <w:rPr>
          <w:rFonts w:asciiTheme="minorHAnsi" w:eastAsia="Times New Roman" w:hAnsiTheme="minorHAnsi" w:cs="Times New Roman"/>
          <w:b/>
          <w:sz w:val="36"/>
          <w:szCs w:val="36"/>
          <w:lang w:val="de-DE" w:eastAsia="fr-FR"/>
        </w:rPr>
        <w:t xml:space="preserve"> - Unterschriften</w:t>
      </w:r>
    </w:p>
    <w:p w:rsidR="00D06AAF" w:rsidRPr="002E4577" w:rsidRDefault="00D06AAF" w:rsidP="00D06AAF">
      <w:pPr>
        <w:tabs>
          <w:tab w:val="left" w:pos="720"/>
          <w:tab w:val="left" w:leader="dot" w:pos="2835"/>
          <w:tab w:val="left" w:leader="dot" w:pos="6237"/>
          <w:tab w:val="left" w:leader="dot" w:pos="9072"/>
        </w:tabs>
        <w:jc w:val="both"/>
        <w:rPr>
          <w:rFonts w:asciiTheme="minorHAnsi" w:hAnsiTheme="minorHAnsi"/>
          <w:lang w:val="de-DE"/>
        </w:rPr>
      </w:pPr>
    </w:p>
    <w:p w:rsidR="00D06AAF" w:rsidRPr="002E4577" w:rsidRDefault="00715A0B"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imes New Roman"/>
          <w:lang w:val="de-DE"/>
        </w:rPr>
      </w:pPr>
      <w:r w:rsidRPr="00715A0B">
        <w:rPr>
          <w:rFonts w:asciiTheme="minorHAnsi" w:hAnsiTheme="minorHAnsi"/>
          <w:lang w:val="de-DE"/>
        </w:rPr>
        <w:t>Ich verpflichte mich, die gegebenenfalls durch andere Gesetze, Dekrete oder Verordnungen auferlegten Zulassungen oder Genehmigungen zu beantragen.</w:t>
      </w:r>
    </w:p>
    <w:p w:rsidR="00D06AAF" w:rsidRPr="002E4577"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imes New Roman"/>
          <w:lang w:val="de-DE"/>
        </w:rPr>
      </w:pPr>
    </w:p>
    <w:p w:rsidR="00D06AAF" w:rsidRPr="002E4577" w:rsidRDefault="00715A0B" w:rsidP="00D06AAF">
      <w:pPr>
        <w:pBdr>
          <w:top w:val="single" w:sz="4" w:space="1" w:color="auto"/>
          <w:left w:val="single" w:sz="4" w:space="4" w:color="auto"/>
          <w:bottom w:val="single" w:sz="4" w:space="1" w:color="auto"/>
          <w:right w:val="single" w:sz="4" w:space="4" w:color="auto"/>
        </w:pBdr>
        <w:rPr>
          <w:rFonts w:asciiTheme="minorHAnsi" w:hAnsiTheme="minorHAnsi"/>
          <w:b/>
          <w:lang w:val="de-DE"/>
        </w:rPr>
      </w:pPr>
      <w:r w:rsidRPr="00715A0B">
        <w:rPr>
          <w:rFonts w:asciiTheme="minorHAnsi" w:hAnsiTheme="minorHAnsi"/>
          <w:b/>
          <w:lang w:val="de-DE"/>
        </w:rPr>
        <w:t xml:space="preserve">Unterschrift des Antragstellers oder des </w:t>
      </w:r>
      <w:proofErr w:type="spellStart"/>
      <w:r w:rsidRPr="00715A0B">
        <w:rPr>
          <w:rFonts w:asciiTheme="minorHAnsi" w:hAnsiTheme="minorHAnsi"/>
          <w:b/>
          <w:lang w:val="de-DE"/>
        </w:rPr>
        <w:t>Mandatträgers</w:t>
      </w:r>
      <w:proofErr w:type="spellEnd"/>
    </w:p>
    <w:p w:rsidR="00D06AAF" w:rsidRPr="002E4577"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lang w:val="de-DE"/>
        </w:rPr>
      </w:pPr>
    </w:p>
    <w:p w:rsidR="00D06AAF" w:rsidRPr="002E4577"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lang w:val="de-DE"/>
        </w:rPr>
      </w:pPr>
      <w:r w:rsidRPr="002E4577">
        <w:rPr>
          <w:rFonts w:asciiTheme="minorHAnsi" w:hAnsiTheme="minorHAnsi"/>
          <w:b/>
          <w:lang w:val="de-DE"/>
        </w:rPr>
        <w:t>…………………………………………………………………….</w:t>
      </w:r>
    </w:p>
    <w:p w:rsidR="00D06AAF" w:rsidRPr="002E4577" w:rsidRDefault="00D06AAF" w:rsidP="00D06AAF">
      <w:pPr>
        <w:pBdr>
          <w:top w:val="single" w:sz="4" w:space="1" w:color="auto"/>
          <w:left w:val="single" w:sz="4" w:space="4" w:color="auto"/>
          <w:bottom w:val="single" w:sz="4" w:space="1" w:color="auto"/>
          <w:right w:val="single" w:sz="4" w:space="4" w:color="auto"/>
        </w:pBdr>
        <w:rPr>
          <w:rFonts w:asciiTheme="minorHAnsi" w:hAnsiTheme="minorHAnsi"/>
          <w:lang w:val="de-DE"/>
        </w:rPr>
      </w:pPr>
    </w:p>
    <w:p w:rsidR="00D06AAF" w:rsidRPr="002E4577" w:rsidRDefault="00D06AAF" w:rsidP="0075737F">
      <w:pPr>
        <w:tabs>
          <w:tab w:val="left" w:pos="720"/>
          <w:tab w:val="left" w:leader="dot" w:pos="2835"/>
          <w:tab w:val="left" w:leader="dot" w:pos="6237"/>
          <w:tab w:val="left" w:leader="dot" w:pos="9072"/>
        </w:tabs>
        <w:jc w:val="both"/>
        <w:rPr>
          <w:rFonts w:asciiTheme="minorHAnsi" w:hAnsiTheme="minorHAnsi"/>
          <w:lang w:val="de-DE"/>
        </w:rPr>
      </w:pPr>
    </w:p>
    <w:p w:rsidR="00665891" w:rsidRDefault="00665891" w:rsidP="00665891">
      <w:pPr>
        <w:pStyle w:val="Pa4"/>
        <w:spacing w:before="300" w:after="100"/>
        <w:jc w:val="center"/>
        <w:rPr>
          <w:rFonts w:asciiTheme="minorHAnsi" w:hAnsiTheme="minorHAnsi" w:cstheme="minorHAnsi"/>
          <w:b/>
          <w:i/>
          <w:sz w:val="36"/>
          <w:szCs w:val="36"/>
          <w:lang w:val="de-DE"/>
        </w:rPr>
      </w:pPr>
      <w:bookmarkStart w:id="0" w:name="_Hlk26889289"/>
      <w:bookmarkStart w:id="1" w:name="_Hlk26889863"/>
      <w:r w:rsidRPr="00B906D6">
        <w:rPr>
          <w:rFonts w:asciiTheme="minorHAnsi" w:hAnsiTheme="minorHAnsi" w:cstheme="minorHAnsi"/>
          <w:b/>
          <w:i/>
          <w:sz w:val="36"/>
          <w:szCs w:val="36"/>
          <w:lang w:val="de-DE"/>
        </w:rPr>
        <w:t>Datenschutz</w:t>
      </w:r>
    </w:p>
    <w:p w:rsidR="00665891" w:rsidRPr="00B906D6" w:rsidRDefault="00665891" w:rsidP="00665891">
      <w:pPr>
        <w:rPr>
          <w:lang w:val="de-DE"/>
        </w:rPr>
      </w:pPr>
    </w:p>
    <w:p w:rsidR="00665891" w:rsidRDefault="00665891" w:rsidP="00665891">
      <w:pPr>
        <w:jc w:val="both"/>
        <w:rPr>
          <w:rFonts w:asciiTheme="minorHAnsi" w:hAnsiTheme="minorHAnsi" w:cstheme="minorHAnsi"/>
          <w:lang w:val="de-DE"/>
        </w:rPr>
      </w:pPr>
      <w:r w:rsidRPr="00B906D6">
        <w:rPr>
          <w:rFonts w:asciiTheme="minorHAnsi" w:hAnsiTheme="minorHAnsi" w:cstheme="minorHAnsi"/>
          <w:lang w:val="de-DE"/>
        </w:rPr>
        <w:t xml:space="preserve">Das Ministerium der Deutschsprachigen Gemeinschaft </w:t>
      </w:r>
      <w:r>
        <w:rPr>
          <w:rFonts w:asciiTheme="minorHAnsi" w:hAnsiTheme="minorHAnsi" w:cstheme="minorHAnsi"/>
          <w:lang w:val="de-DE"/>
        </w:rPr>
        <w:t>bzw. die zuständige Gemeinde sind gemeinsam</w:t>
      </w:r>
      <w:r w:rsidRPr="00B906D6">
        <w:rPr>
          <w:rFonts w:asciiTheme="minorHAnsi" w:hAnsiTheme="minorHAnsi" w:cstheme="minorHAnsi"/>
          <w:lang w:val="de-DE"/>
        </w:rPr>
        <w:t xml:space="preserve"> verantwortliche Verarbeiter Ihrer Daten gemäß der Datenschutz-Grundverordnung (EU) Nr. 2016/679 vom 27. April 2016 und den entsprechenden Ausführungsbestimmungen. Ihre Persönlichkeitsrechte erfahren daher eine besondere Beachtung. Weiterführende Informationen zur Wahrung Ihrer Rechte finden Sie unter </w:t>
      </w:r>
      <w:hyperlink r:id="rId12" w:history="1">
        <w:r w:rsidRPr="00B906D6">
          <w:rPr>
            <w:rStyle w:val="Lienhypertexte"/>
            <w:rFonts w:asciiTheme="minorHAnsi" w:hAnsiTheme="minorHAnsi" w:cstheme="minorHAnsi"/>
            <w:lang w:val="de-DE"/>
          </w:rPr>
          <w:t>www.ostbelgienlive.be/datenschutz</w:t>
        </w:r>
      </w:hyperlink>
      <w:r w:rsidRPr="00B906D6">
        <w:rPr>
          <w:rFonts w:asciiTheme="minorHAnsi" w:hAnsiTheme="minorHAnsi" w:cstheme="minorHAnsi"/>
          <w:lang w:val="de-DE"/>
        </w:rPr>
        <w:t xml:space="preserve"> </w:t>
      </w:r>
      <w:r>
        <w:rPr>
          <w:rFonts w:asciiTheme="minorHAnsi" w:hAnsiTheme="minorHAnsi" w:cstheme="minorHAnsi"/>
          <w:lang w:val="de-DE"/>
        </w:rPr>
        <w:t>bzw. auf der Seite mit der Datenschutzerklärung der Gemeinde</w:t>
      </w:r>
      <w:r w:rsidRPr="00B906D6">
        <w:rPr>
          <w:rFonts w:asciiTheme="minorHAnsi" w:hAnsiTheme="minorHAnsi" w:cstheme="minorHAnsi"/>
          <w:lang w:val="de-DE"/>
        </w:rPr>
        <w:t xml:space="preserve">. Sie erreichen </w:t>
      </w:r>
      <w:r>
        <w:rPr>
          <w:rFonts w:asciiTheme="minorHAnsi" w:hAnsiTheme="minorHAnsi" w:cstheme="minorHAnsi"/>
          <w:lang w:val="de-DE"/>
        </w:rPr>
        <w:t>den</w:t>
      </w:r>
      <w:r w:rsidRPr="00B906D6">
        <w:rPr>
          <w:rFonts w:asciiTheme="minorHAnsi" w:hAnsiTheme="minorHAnsi" w:cstheme="minorHAnsi"/>
          <w:lang w:val="de-DE"/>
        </w:rPr>
        <w:t xml:space="preserve"> Datenschutzbeauftragten</w:t>
      </w:r>
      <w:r>
        <w:rPr>
          <w:rFonts w:asciiTheme="minorHAnsi" w:hAnsiTheme="minorHAnsi" w:cstheme="minorHAnsi"/>
          <w:lang w:val="de-DE"/>
        </w:rPr>
        <w:t xml:space="preserve"> des Ministeriums</w:t>
      </w:r>
      <w:r w:rsidRPr="00B906D6">
        <w:rPr>
          <w:rFonts w:asciiTheme="minorHAnsi" w:hAnsiTheme="minorHAnsi" w:cstheme="minorHAnsi"/>
          <w:lang w:val="de-DE"/>
        </w:rPr>
        <w:t xml:space="preserve">, Herrn Wilfried Heyen, unter </w:t>
      </w:r>
      <w:hyperlink r:id="rId13" w:history="1">
        <w:r w:rsidRPr="00B906D6">
          <w:rPr>
            <w:rStyle w:val="Lienhypertexte"/>
            <w:rFonts w:asciiTheme="minorHAnsi" w:hAnsiTheme="minorHAnsi" w:cstheme="minorHAnsi"/>
            <w:lang w:val="de-DE"/>
          </w:rPr>
          <w:t>datenschutz@dgov.be</w:t>
        </w:r>
      </w:hyperlink>
      <w:r w:rsidRPr="00B906D6">
        <w:rPr>
          <w:rFonts w:asciiTheme="minorHAnsi" w:hAnsiTheme="minorHAnsi" w:cstheme="minorHAnsi"/>
          <w:lang w:val="de-DE"/>
        </w:rPr>
        <w:t>.</w:t>
      </w:r>
      <w:r>
        <w:rPr>
          <w:rFonts w:asciiTheme="minorHAnsi" w:hAnsiTheme="minorHAnsi" w:cstheme="minorHAnsi"/>
          <w:lang w:val="de-DE"/>
        </w:rPr>
        <w:t xml:space="preserve"> Den Kontakt des Datenschutzbeauftragten der Gemeinde entnehmen Sie bitte deren Datenschutzerklärung.</w:t>
      </w:r>
    </w:p>
    <w:p w:rsidR="00665891" w:rsidRDefault="00665891" w:rsidP="00665891">
      <w:pPr>
        <w:jc w:val="both"/>
        <w:rPr>
          <w:rFonts w:asciiTheme="minorHAnsi" w:hAnsiTheme="minorHAnsi" w:cstheme="minorHAnsi"/>
          <w:lang w:val="de-DE"/>
        </w:rPr>
      </w:pPr>
    </w:p>
    <w:p w:rsidR="00665891" w:rsidRPr="00A570C6" w:rsidRDefault="00665891" w:rsidP="00665891">
      <w:pPr>
        <w:jc w:val="both"/>
        <w:rPr>
          <w:rStyle w:val="Style135pt"/>
          <w:rFonts w:asciiTheme="minorHAnsi" w:eastAsia="Times New Roman" w:hAnsiTheme="minorHAnsi" w:cs="Times-Roman"/>
          <w:sz w:val="22"/>
          <w:lang w:val="de-DE" w:eastAsia="fr-FR"/>
        </w:rPr>
      </w:pPr>
      <w:r w:rsidRPr="00A570C6">
        <w:rPr>
          <w:rStyle w:val="Style135pt"/>
          <w:rFonts w:asciiTheme="minorHAnsi" w:eastAsia="Times New Roman" w:hAnsiTheme="minorHAnsi" w:cs="Times-Roman"/>
          <w:sz w:val="22"/>
          <w:lang w:val="de-DE" w:eastAsia="fr-FR"/>
        </w:rPr>
        <w:t xml:space="preserve">In Übereinstimmung mit den Rechtsvorschriften in Sachen Datenschutz und mit dem Gesetzbuch über die räumliche Entwicklung (GRE) werden die mitgeteilten personenbezogenen Daten von der </w:t>
      </w:r>
      <w:r>
        <w:rPr>
          <w:rStyle w:val="Style135pt"/>
          <w:rFonts w:asciiTheme="minorHAnsi" w:eastAsia="Times New Roman" w:hAnsiTheme="minorHAnsi" w:cs="Times-Roman"/>
          <w:sz w:val="22"/>
          <w:lang w:val="de-DE" w:eastAsia="fr-FR"/>
        </w:rPr>
        <w:t>für Raumordnung zuständige Fachbereich des Ministeriums der Deutschsprachigen Gemeinschaft</w:t>
      </w:r>
      <w:r w:rsidRPr="00A570C6">
        <w:rPr>
          <w:rStyle w:val="Style135pt"/>
          <w:rFonts w:asciiTheme="minorHAnsi" w:eastAsia="Times New Roman" w:hAnsiTheme="minorHAnsi" w:cs="Times-Roman"/>
          <w:sz w:val="22"/>
          <w:lang w:val="de-DE" w:eastAsia="fr-FR"/>
        </w:rPr>
        <w:t xml:space="preserve"> (wenn der Antrag bei </w:t>
      </w:r>
      <w:r>
        <w:rPr>
          <w:rStyle w:val="Style135pt"/>
          <w:rFonts w:asciiTheme="minorHAnsi" w:eastAsia="Times New Roman" w:hAnsiTheme="minorHAnsi" w:cs="Times-Roman"/>
          <w:sz w:val="22"/>
          <w:lang w:val="de-DE" w:eastAsia="fr-FR"/>
        </w:rPr>
        <w:t>der Regierung</w:t>
      </w:r>
      <w:r w:rsidRPr="00A570C6">
        <w:rPr>
          <w:rStyle w:val="Style135pt"/>
          <w:rFonts w:asciiTheme="minorHAnsi" w:eastAsia="Times New Roman" w:hAnsiTheme="minorHAnsi" w:cs="Times-Roman"/>
          <w:sz w:val="22"/>
          <w:lang w:val="de-DE" w:eastAsia="fr-FR"/>
        </w:rPr>
        <w:t xml:space="preserve"> eingereicht wird) bzw. von der Gemeinde (wenn der Antrag bei einer Gemeinde eingereicht wird) ausschließlich zu Zwecken der Bearbeitung Ihrer Akte benutzt.</w:t>
      </w:r>
    </w:p>
    <w:p w:rsidR="00665891" w:rsidRPr="00A570C6" w:rsidRDefault="00665891" w:rsidP="00665891">
      <w:pPr>
        <w:pStyle w:val="NormalWeb"/>
        <w:jc w:val="both"/>
        <w:rPr>
          <w:rStyle w:val="Style135pt"/>
          <w:rFonts w:asciiTheme="minorHAnsi" w:hAnsiTheme="minorHAnsi" w:cs="Times-Roman"/>
          <w:strike/>
          <w:sz w:val="22"/>
          <w:szCs w:val="22"/>
          <w:lang w:val="de-DE" w:eastAsia="fr-FR"/>
        </w:rPr>
      </w:pPr>
      <w:r w:rsidRPr="00A570C6">
        <w:rPr>
          <w:rStyle w:val="Style135pt"/>
          <w:rFonts w:asciiTheme="minorHAnsi" w:hAnsiTheme="minorHAnsi" w:cs="Times-Roman"/>
          <w:sz w:val="22"/>
          <w:lang w:val="de-DE" w:eastAsia="fr-FR"/>
        </w:rPr>
        <w:t>Diese Daten werden nur den im GRE, insbesondere in dessen Buch IV genannten Behörden, Instanzen, Ausschüssen, Kommissionen und Dienststellen mitgeteilt.</w:t>
      </w:r>
      <w:r w:rsidRPr="00A570C6">
        <w:rPr>
          <w:sz w:val="22"/>
          <w:lang w:val="de-DE"/>
        </w:rPr>
        <w:t xml:space="preserve"> </w:t>
      </w:r>
      <w:r w:rsidRPr="00A570C6">
        <w:rPr>
          <w:rStyle w:val="Style135pt"/>
          <w:rFonts w:asciiTheme="minorHAnsi" w:hAnsiTheme="minorHAnsi" w:cs="Times-Roman"/>
          <w:sz w:val="22"/>
          <w:lang w:val="de-DE" w:eastAsia="fr-FR"/>
        </w:rPr>
        <w:t>D</w:t>
      </w:r>
      <w:r>
        <w:rPr>
          <w:rStyle w:val="Style135pt"/>
          <w:rFonts w:asciiTheme="minorHAnsi" w:hAnsiTheme="minorHAnsi" w:cs="Times-Roman"/>
          <w:sz w:val="22"/>
          <w:lang w:val="de-DE" w:eastAsia="fr-FR"/>
        </w:rPr>
        <w:t>ie</w:t>
      </w:r>
      <w:r w:rsidRPr="00A570C6">
        <w:rPr>
          <w:rStyle w:val="Style135pt"/>
          <w:rFonts w:asciiTheme="minorHAnsi" w:hAnsiTheme="minorHAnsi" w:cs="Times-Roman"/>
          <w:sz w:val="22"/>
          <w:lang w:val="de-DE" w:eastAsia="fr-FR"/>
        </w:rPr>
        <w:t xml:space="preserve"> </w:t>
      </w:r>
      <w:r>
        <w:rPr>
          <w:rStyle w:val="Style135pt"/>
          <w:rFonts w:asciiTheme="minorHAnsi" w:hAnsiTheme="minorHAnsi" w:cs="Times-Roman"/>
          <w:sz w:val="22"/>
          <w:lang w:val="de-DE" w:eastAsia="fr-FR"/>
        </w:rPr>
        <w:t>Deutschsprachige Gemeinschaft</w:t>
      </w:r>
      <w:r w:rsidRPr="00A570C6">
        <w:rPr>
          <w:rStyle w:val="Style135pt"/>
          <w:rFonts w:asciiTheme="minorHAnsi" w:hAnsiTheme="minorHAnsi" w:cs="Times-Roman"/>
          <w:sz w:val="22"/>
          <w:lang w:val="de-DE" w:eastAsia="fr-FR"/>
        </w:rPr>
        <w:t xml:space="preserve"> bzw. die Gemeinde kann Ihre personenbezogenen Daten ebenfalls Dritten mitteilen, wenn die Gesetze sie dazu verpflichten, oder wenn </w:t>
      </w:r>
      <w:r>
        <w:rPr>
          <w:rStyle w:val="Style135pt"/>
          <w:rFonts w:asciiTheme="minorHAnsi" w:hAnsiTheme="minorHAnsi" w:cs="Times-Roman"/>
          <w:sz w:val="22"/>
          <w:lang w:val="de-DE" w:eastAsia="fr-FR"/>
        </w:rPr>
        <w:t>die Deutschsprachige Gemeinschaft</w:t>
      </w:r>
      <w:r w:rsidRPr="00A570C6">
        <w:rPr>
          <w:rStyle w:val="Style135pt"/>
          <w:rFonts w:asciiTheme="minorHAnsi" w:hAnsiTheme="minorHAnsi" w:cs="Times-Roman"/>
          <w:sz w:val="22"/>
          <w:lang w:val="de-DE" w:eastAsia="fr-FR"/>
        </w:rPr>
        <w:t xml:space="preserve"> bzw. die Gemeinde in gutem Glauben der Ansicht ist, dass diese Weitergabe sinnvoll ist, um ein gesetzliches Verfahren einzuhalten, oder im Rahmen eines Gerichtsverfahrens.</w:t>
      </w:r>
    </w:p>
    <w:p w:rsidR="00665891" w:rsidRPr="00A570C6" w:rsidRDefault="00665891" w:rsidP="00665891">
      <w:pPr>
        <w:jc w:val="both"/>
        <w:rPr>
          <w:rStyle w:val="Style135pt"/>
          <w:rFonts w:asciiTheme="minorHAnsi" w:eastAsia="Times New Roman" w:hAnsiTheme="minorHAnsi" w:cs="Times-Roman"/>
          <w:sz w:val="22"/>
          <w:lang w:val="de-DE" w:eastAsia="fr-FR"/>
        </w:rPr>
      </w:pPr>
      <w:r w:rsidRPr="00A570C6">
        <w:rPr>
          <w:rStyle w:val="Style135pt"/>
          <w:rFonts w:asciiTheme="minorHAnsi" w:eastAsia="Times New Roman" w:hAnsiTheme="minorHAnsi" w:cs="Times-Roman"/>
          <w:sz w:val="22"/>
          <w:lang w:val="de-DE" w:eastAsia="fr-FR"/>
        </w:rPr>
        <w:t xml:space="preserve">Diese Daten werden weder verkauft noch für Marketingzwecke benutzt. </w:t>
      </w:r>
    </w:p>
    <w:p w:rsidR="00665891" w:rsidRPr="00A570C6" w:rsidRDefault="00665891" w:rsidP="00665891">
      <w:pPr>
        <w:jc w:val="both"/>
        <w:rPr>
          <w:rStyle w:val="Style135pt"/>
          <w:rFonts w:asciiTheme="minorHAnsi" w:eastAsia="Times New Roman" w:hAnsiTheme="minorHAnsi" w:cs="Times-Roman"/>
          <w:sz w:val="22"/>
          <w:lang w:val="de-DE" w:eastAsia="fr-FR"/>
        </w:rPr>
      </w:pPr>
    </w:p>
    <w:p w:rsidR="00665891" w:rsidRPr="00A570C6" w:rsidRDefault="00665891" w:rsidP="00665891">
      <w:pPr>
        <w:jc w:val="both"/>
        <w:rPr>
          <w:rStyle w:val="Style135pt"/>
          <w:rFonts w:asciiTheme="minorHAnsi" w:eastAsia="Times New Roman" w:hAnsiTheme="minorHAnsi" w:cs="Times-Roman"/>
          <w:sz w:val="22"/>
          <w:lang w:val="de-DE" w:eastAsia="fr-FR"/>
        </w:rPr>
      </w:pPr>
      <w:r w:rsidRPr="00A570C6">
        <w:rPr>
          <w:rStyle w:val="Style135pt"/>
          <w:rFonts w:asciiTheme="minorHAnsi" w:eastAsia="Times New Roman" w:hAnsiTheme="minorHAnsi" w:cs="Times-Roman"/>
          <w:sz w:val="22"/>
          <w:lang w:val="de-DE" w:eastAsia="fr-FR"/>
        </w:rPr>
        <w:t xml:space="preserve">Sie werden so lange aufbewahrt, wie die Städtebaugenehmigung oder -bescheinigung gültig ist. Hinsichtlich der nicht mehr gültigen Städtebaugenehmigungen oder -bescheinigungen werden die elektronischen Daten in einer minimierten Form aufbewahrt, die es </w:t>
      </w:r>
      <w:r>
        <w:rPr>
          <w:rStyle w:val="Style135pt"/>
          <w:rFonts w:asciiTheme="minorHAnsi" w:eastAsia="Times New Roman" w:hAnsiTheme="minorHAnsi" w:cs="Times-Roman"/>
          <w:sz w:val="22"/>
          <w:lang w:val="de-DE" w:eastAsia="fr-FR"/>
        </w:rPr>
        <w:t>der Deutschsprachigen Gemeinschaft</w:t>
      </w:r>
      <w:r w:rsidRPr="00A570C6">
        <w:rPr>
          <w:rStyle w:val="Style135pt"/>
          <w:rFonts w:asciiTheme="minorHAnsi" w:eastAsia="Times New Roman" w:hAnsiTheme="minorHAnsi" w:cs="Times-Roman"/>
          <w:sz w:val="22"/>
          <w:lang w:val="de-DE" w:eastAsia="fr-FR"/>
        </w:rPr>
        <w:t xml:space="preserve"> bzw. der Gemeinde ermöglicht, zu wissen, ob Ihnen eine Städtebaugenehmigung oder </w:t>
      </w:r>
      <w:r>
        <w:rPr>
          <w:rStyle w:val="Style135pt"/>
          <w:rFonts w:asciiTheme="minorHAnsi" w:eastAsia="Times New Roman" w:hAnsiTheme="minorHAnsi" w:cs="Times-Roman"/>
          <w:sz w:val="22"/>
          <w:lang w:val="de-DE" w:eastAsia="fr-FR"/>
        </w:rPr>
        <w:t>–</w:t>
      </w:r>
      <w:proofErr w:type="spellStart"/>
      <w:r w:rsidRPr="00A570C6">
        <w:rPr>
          <w:rStyle w:val="Style135pt"/>
          <w:rFonts w:asciiTheme="minorHAnsi" w:eastAsia="Times New Roman" w:hAnsiTheme="minorHAnsi" w:cs="Times-Roman"/>
          <w:sz w:val="22"/>
          <w:lang w:val="de-DE" w:eastAsia="fr-FR"/>
        </w:rPr>
        <w:t>bescheinigung</w:t>
      </w:r>
      <w:proofErr w:type="spellEnd"/>
      <w:r w:rsidRPr="00A570C6">
        <w:rPr>
          <w:rStyle w:val="Style135pt"/>
          <w:rFonts w:asciiTheme="minorHAnsi" w:eastAsia="Times New Roman" w:hAnsiTheme="minorHAnsi" w:cs="Times-Roman"/>
          <w:sz w:val="22"/>
          <w:lang w:val="de-DE" w:eastAsia="fr-FR"/>
        </w:rPr>
        <w:t xml:space="preserve"> gewährt worden ist, und ob sie noch gültig bzw. ungültig ist. </w:t>
      </w:r>
    </w:p>
    <w:p w:rsidR="00665891" w:rsidRPr="00A570C6" w:rsidRDefault="00665891" w:rsidP="00665891">
      <w:pPr>
        <w:jc w:val="both"/>
        <w:rPr>
          <w:rStyle w:val="Style135pt"/>
          <w:rFonts w:asciiTheme="minorHAnsi" w:eastAsia="Times New Roman" w:hAnsiTheme="minorHAnsi" w:cs="Times-Roman"/>
          <w:sz w:val="22"/>
          <w:lang w:val="de-DE" w:eastAsia="fr-FR"/>
        </w:rPr>
      </w:pPr>
    </w:p>
    <w:p w:rsidR="00665891" w:rsidRPr="00EA717E" w:rsidRDefault="00665891" w:rsidP="00665891">
      <w:pPr>
        <w:jc w:val="both"/>
        <w:rPr>
          <w:rStyle w:val="Lienhypertexte"/>
          <w:rFonts w:asciiTheme="minorHAnsi" w:hAnsiTheme="minorHAnsi"/>
          <w:iCs/>
          <w:lang w:val="de-DE"/>
        </w:rPr>
      </w:pPr>
      <w:r w:rsidRPr="00EA717E">
        <w:rPr>
          <w:rStyle w:val="Style135pt"/>
          <w:rFonts w:asciiTheme="minorHAnsi" w:hAnsiTheme="minorHAnsi"/>
          <w:iCs/>
          <w:sz w:val="22"/>
          <w:lang w:val="de-DE"/>
        </w:rPr>
        <w:t xml:space="preserve">Wenn eine Reaktion der Deutschsprachigen Gemeinschaft (wenn Ihr Antrag bei der Regierung eingereicht wurde) oder der Gemeinde (wenn Ihr Antrag bei der Gemeinde eingereicht wurde) innerhalb eines Monats nach Ihrem Antrag auf Auskunft oder Berichtigung ausbleibt, können Sie bei der Datenschutzbehörde einen Beschwerde einreichen, entweder auf deren Webseite: </w:t>
      </w:r>
      <w:hyperlink r:id="rId14" w:history="1">
        <w:r w:rsidRPr="00EA717E">
          <w:rPr>
            <w:rStyle w:val="Lienhypertexte"/>
            <w:rFonts w:asciiTheme="minorHAnsi" w:hAnsiTheme="minorHAnsi"/>
            <w:iCs/>
            <w:lang w:val="de-DE"/>
          </w:rPr>
          <w:t>https://www.datenschutzbehorde.be/</w:t>
        </w:r>
      </w:hyperlink>
      <w:r w:rsidRPr="00EA717E">
        <w:rPr>
          <w:rStyle w:val="Style135pt"/>
          <w:rFonts w:asciiTheme="minorHAnsi" w:hAnsiTheme="minorHAnsi"/>
          <w:iCs/>
          <w:sz w:val="22"/>
          <w:lang w:val="de-DE"/>
        </w:rPr>
        <w:t>, per Post: Datenschutzbehörde, 35 Rue de la Presse - 1000 Bruxelles oder per E-Mail: contact@apd-gba.be.</w:t>
      </w:r>
    </w:p>
    <w:p w:rsidR="00665891" w:rsidRPr="00EA717E" w:rsidRDefault="00665891" w:rsidP="00665891">
      <w:pPr>
        <w:jc w:val="both"/>
        <w:rPr>
          <w:rFonts w:asciiTheme="minorHAnsi" w:hAnsiTheme="minorHAnsi" w:cstheme="minorHAnsi"/>
          <w:lang w:val="de-DE"/>
        </w:rPr>
      </w:pPr>
    </w:p>
    <w:p w:rsidR="00665891" w:rsidRPr="00B65B65" w:rsidRDefault="00665891" w:rsidP="00665891">
      <w:pPr>
        <w:pStyle w:val="Pa4"/>
        <w:spacing w:before="300" w:after="100"/>
        <w:jc w:val="center"/>
        <w:rPr>
          <w:rFonts w:asciiTheme="minorHAnsi" w:hAnsiTheme="minorHAnsi"/>
          <w:b/>
          <w:i/>
          <w:color w:val="000000"/>
          <w:sz w:val="36"/>
          <w:szCs w:val="36"/>
          <w:lang w:val="de-DE"/>
        </w:rPr>
      </w:pPr>
      <w:r w:rsidRPr="00B65B65">
        <w:rPr>
          <w:rFonts w:asciiTheme="minorHAnsi" w:hAnsiTheme="minorHAnsi"/>
          <w:b/>
          <w:i/>
          <w:color w:val="000000"/>
          <w:sz w:val="36"/>
          <w:szCs w:val="36"/>
          <w:lang w:val="de-DE"/>
        </w:rPr>
        <w:lastRenderedPageBreak/>
        <w:t>Auszug aus dem Gesetzbuch über die räumliche Entwicklung</w:t>
      </w:r>
    </w:p>
    <w:p w:rsidR="00665891" w:rsidRPr="00DD63D5" w:rsidRDefault="00665891" w:rsidP="00665891">
      <w:pPr>
        <w:pStyle w:val="Pa4"/>
        <w:spacing w:before="300" w:after="100"/>
        <w:jc w:val="center"/>
        <w:rPr>
          <w:rFonts w:asciiTheme="minorHAnsi" w:hAnsiTheme="minorHAnsi"/>
          <w:b/>
          <w:color w:val="FF0000"/>
          <w:lang w:val="de-DE"/>
        </w:rPr>
      </w:pPr>
    </w:p>
    <w:p w:rsidR="00665891" w:rsidRPr="00EA717E" w:rsidRDefault="00665891" w:rsidP="00665891">
      <w:pPr>
        <w:jc w:val="center"/>
        <w:rPr>
          <w:rFonts w:asciiTheme="minorHAnsi" w:hAnsiTheme="minorHAnsi"/>
          <w:b/>
          <w:lang w:val="de-DE" w:eastAsia="fr-BE"/>
        </w:rPr>
      </w:pPr>
      <w:r w:rsidRPr="00EA717E">
        <w:rPr>
          <w:rFonts w:asciiTheme="minorHAnsi" w:hAnsiTheme="minorHAnsi"/>
          <w:b/>
          <w:lang w:val="de-DE" w:eastAsia="fr-BE"/>
        </w:rPr>
        <w:t>Art. D.IV.33</w:t>
      </w:r>
    </w:p>
    <w:p w:rsidR="00665891" w:rsidRPr="00DD63D5" w:rsidRDefault="00665891" w:rsidP="00665891">
      <w:pPr>
        <w:pStyle w:val="Textecourant"/>
        <w:rPr>
          <w:rStyle w:val="Style135pt"/>
          <w:rFonts w:asciiTheme="minorHAnsi" w:eastAsia="Times New Roman" w:hAnsiTheme="minorHAnsi"/>
          <w:color w:val="FF0000"/>
          <w:kern w:val="0"/>
          <w:sz w:val="22"/>
          <w:szCs w:val="22"/>
          <w:lang w:val="de-DE" w:eastAsia="fr-FR" w:bidi="ar-SA"/>
        </w:rPr>
      </w:pPr>
    </w:p>
    <w:p w:rsidR="008E0C77" w:rsidRPr="00633E4A" w:rsidRDefault="008E0C77" w:rsidP="008E0C77">
      <w:pPr>
        <w:ind w:firstLine="284"/>
        <w:jc w:val="both"/>
        <w:rPr>
          <w:rFonts w:asciiTheme="minorHAnsi" w:eastAsia="Times New Roman" w:hAnsiTheme="minorHAnsi" w:cstheme="minorHAnsi"/>
          <w:lang w:val="de-DE" w:eastAsia="de-DE"/>
        </w:rPr>
      </w:pPr>
      <w:r w:rsidRPr="00633E4A">
        <w:rPr>
          <w:rFonts w:asciiTheme="minorHAnsi" w:eastAsia="Times New Roman" w:hAnsiTheme="minorHAnsi" w:cstheme="minorHAnsi"/>
          <w:lang w:val="de-DE" w:eastAsia="de-DE"/>
        </w:rPr>
        <w:t>Binnen zwanzig Tagen nach Eingang des eingesandten Antrags auf Genehmigung bzw. auf Städtebaubescheinigung Nr. 2 oder seines Empfangsscheins:</w:t>
      </w:r>
    </w:p>
    <w:p w:rsidR="008E0C77" w:rsidRPr="00633E4A" w:rsidRDefault="008E0C77" w:rsidP="008E0C77">
      <w:pPr>
        <w:ind w:firstLine="284"/>
        <w:jc w:val="both"/>
        <w:rPr>
          <w:rFonts w:asciiTheme="minorHAnsi" w:eastAsia="Times New Roman" w:hAnsiTheme="minorHAnsi" w:cstheme="minorHAnsi"/>
          <w:lang w:val="de-DE" w:eastAsia="de-DE"/>
        </w:rPr>
      </w:pPr>
      <w:r w:rsidRPr="00633E4A">
        <w:rPr>
          <w:rFonts w:asciiTheme="minorHAnsi" w:eastAsia="Times New Roman" w:hAnsiTheme="minorHAnsi" w:cstheme="minorHAnsi"/>
          <w:lang w:val="de-DE" w:eastAsia="de-DE"/>
        </w:rPr>
        <w:t>1° schickt das Gemeindekollegium oder die Person, die es zu diesem Zweck bevollmächtigt, oder [die Regierung]</w:t>
      </w:r>
      <w:r w:rsidRPr="00633E4A">
        <w:rPr>
          <w:rStyle w:val="Appelnotedebasdep"/>
          <w:rFonts w:asciiTheme="minorHAnsi" w:eastAsia="Times New Roman" w:hAnsiTheme="minorHAnsi" w:cstheme="minorHAnsi"/>
          <w:lang w:eastAsia="de-DE"/>
        </w:rPr>
        <w:footnoteReference w:id="1"/>
      </w:r>
      <w:r w:rsidRPr="00633E4A">
        <w:rPr>
          <w:rFonts w:asciiTheme="minorHAnsi" w:eastAsia="Times New Roman" w:hAnsiTheme="minorHAnsi" w:cstheme="minorHAnsi"/>
          <w:lang w:val="de-DE" w:eastAsia="de-DE"/>
        </w:rPr>
        <w:t>, dem Antragsteller eine Empfangsbestätigung im Falle eines vollständigen Antrags. Das Kollegium übermittelt dem Projektautor eine Abschrift davon;</w:t>
      </w:r>
    </w:p>
    <w:p w:rsidR="008E0C77" w:rsidRPr="00633E4A" w:rsidRDefault="008E0C77" w:rsidP="008E0C77">
      <w:pPr>
        <w:ind w:firstLine="284"/>
        <w:jc w:val="both"/>
        <w:rPr>
          <w:rFonts w:asciiTheme="minorHAnsi" w:eastAsia="Times New Roman" w:hAnsiTheme="minorHAnsi" w:cstheme="minorHAnsi"/>
          <w:lang w:val="de-DE" w:eastAsia="de-DE"/>
        </w:rPr>
      </w:pPr>
      <w:r w:rsidRPr="00633E4A">
        <w:rPr>
          <w:rFonts w:asciiTheme="minorHAnsi" w:eastAsia="Times New Roman" w:hAnsiTheme="minorHAnsi" w:cstheme="minorHAnsi"/>
          <w:lang w:val="de-DE" w:eastAsia="de-DE"/>
        </w:rPr>
        <w:t xml:space="preserve">2° </w:t>
      </w:r>
      <w:proofErr w:type="gramStart"/>
      <w:r w:rsidRPr="00633E4A">
        <w:rPr>
          <w:rFonts w:asciiTheme="minorHAnsi" w:eastAsia="Times New Roman" w:hAnsiTheme="minorHAnsi" w:cstheme="minorHAnsi"/>
          <w:lang w:val="de-DE" w:eastAsia="de-DE"/>
        </w:rPr>
        <w:t>richtet</w:t>
      </w:r>
      <w:proofErr w:type="gramEnd"/>
      <w:r w:rsidRPr="00633E4A">
        <w:rPr>
          <w:rFonts w:asciiTheme="minorHAnsi" w:eastAsia="Times New Roman" w:hAnsiTheme="minorHAnsi" w:cstheme="minorHAnsi"/>
          <w:lang w:val="de-DE" w:eastAsia="de-DE"/>
        </w:rPr>
        <w:t xml:space="preserve"> das Gemeindekollegium bzw. die Person, die es zu diesem Zweck bevollmächtigt, oder [die Regierung]</w:t>
      </w:r>
      <w:r w:rsidRPr="00633E4A">
        <w:rPr>
          <w:rStyle w:val="Appelnotedebasdep"/>
          <w:rFonts w:asciiTheme="minorHAnsi" w:eastAsia="Times New Roman" w:hAnsiTheme="minorHAnsi" w:cstheme="minorHAnsi"/>
          <w:lang w:eastAsia="de-DE"/>
        </w:rPr>
        <w:footnoteReference w:id="2"/>
      </w:r>
      <w:r w:rsidRPr="00633E4A">
        <w:rPr>
          <w:rFonts w:asciiTheme="minorHAnsi" w:eastAsia="Times New Roman" w:hAnsiTheme="minorHAnsi" w:cstheme="minorHAnsi"/>
          <w:lang w:val="de-DE" w:eastAsia="de-DE"/>
        </w:rPr>
        <w:t>, im Falle eines unvollständigen Antrags ein Verzeichnis der fehlenden Unterlagen an den Antragsteller per Einsendung, und deutet darauf hin, dass das Verfahren erst ab deren Empfang fortgesetzt wird. Das Kollegium übermittelt dem Projektautor eine Abschrift davon. Der Antragsteller verfügt über eine Frist von 180 Tagen, um den Antrag zu vervollständigen; andernfalls wird der Antrag für unzulässig erklärt. Jeder Antrag, der zweimal als unvollständig betrachtet worden ist, wird für unzulässig erklärt.</w:t>
      </w:r>
    </w:p>
    <w:p w:rsidR="008E0C77" w:rsidRPr="00633E4A" w:rsidRDefault="008E0C77" w:rsidP="008E0C77">
      <w:pPr>
        <w:ind w:firstLine="284"/>
        <w:jc w:val="both"/>
        <w:rPr>
          <w:rFonts w:asciiTheme="minorHAnsi" w:eastAsia="Times New Roman" w:hAnsiTheme="minorHAnsi" w:cstheme="minorHAnsi"/>
          <w:lang w:val="de-DE" w:eastAsia="de-DE"/>
        </w:rPr>
      </w:pPr>
    </w:p>
    <w:p w:rsidR="008E0C77" w:rsidRPr="00633E4A" w:rsidRDefault="008E0C77" w:rsidP="008E0C77">
      <w:pPr>
        <w:ind w:firstLine="284"/>
        <w:jc w:val="both"/>
        <w:rPr>
          <w:rFonts w:asciiTheme="minorHAnsi" w:eastAsia="Times New Roman" w:hAnsiTheme="minorHAnsi" w:cstheme="minorHAnsi"/>
          <w:lang w:val="de-DE" w:eastAsia="de-DE"/>
        </w:rPr>
      </w:pPr>
      <w:r w:rsidRPr="00633E4A">
        <w:rPr>
          <w:rFonts w:asciiTheme="minorHAnsi" w:eastAsia="Times New Roman" w:hAnsiTheme="minorHAnsi" w:cstheme="minorHAnsi"/>
          <w:lang w:val="de-DE" w:eastAsia="de-DE"/>
        </w:rPr>
        <w:t>Wenn das Gemeindekollegium oder die Person, die es zu diesem Zweck bevollmächtigt, dem Antragsteller die in Absatz 1 Ziffer 1 genannte Empfangsbestätigung oder das in Absatz 1 Ziffer 2 genannte Verzeichnis der fehlenden Unterlagen innerhalb der Frist von zwanzig Tagen nicht zugeschickt hat, wird der Antrag als zulässig betrachtet und wird das Verfahren fortgesetzt, wenn der Antragsteller [der Regierung]</w:t>
      </w:r>
      <w:r w:rsidRPr="00633E4A">
        <w:rPr>
          <w:rStyle w:val="Appelnotedebasdep"/>
          <w:rFonts w:asciiTheme="minorHAnsi" w:eastAsia="Times New Roman" w:hAnsiTheme="minorHAnsi" w:cstheme="minorHAnsi"/>
          <w:lang w:eastAsia="de-DE"/>
        </w:rPr>
        <w:footnoteReference w:id="3"/>
      </w:r>
      <w:r w:rsidRPr="00633E4A">
        <w:rPr>
          <w:rFonts w:asciiTheme="minorHAnsi" w:eastAsia="Times New Roman" w:hAnsiTheme="minorHAnsi" w:cstheme="minorHAnsi"/>
          <w:lang w:val="de-DE" w:eastAsia="de-DE"/>
        </w:rPr>
        <w:t xml:space="preserve"> eine Kopie der Akte, die er ursprünglich an das Gemeindekollegium gerichtet hat, sowie den Beleg der Einsendung oder des Empfangsscheins, die in Artikel D.IV.32 erwähnt sind, übermittelt. Der Antragsteller setzt gleichzeitig das Gemeindekollegium davon in Kenntnis. Falls er [der Regierung]</w:t>
      </w:r>
      <w:r w:rsidRPr="00633E4A">
        <w:rPr>
          <w:rStyle w:val="Appelnotedebasdep"/>
          <w:rFonts w:asciiTheme="minorHAnsi" w:eastAsia="Times New Roman" w:hAnsiTheme="minorHAnsi" w:cstheme="minorHAnsi"/>
          <w:lang w:eastAsia="de-DE"/>
        </w:rPr>
        <w:footnoteReference w:id="4"/>
      </w:r>
      <w:r w:rsidRPr="00633E4A">
        <w:rPr>
          <w:rFonts w:asciiTheme="minorHAnsi" w:eastAsia="Times New Roman" w:hAnsiTheme="minorHAnsi" w:cstheme="minorHAnsi"/>
          <w:lang w:val="de-DE" w:eastAsia="de-DE"/>
        </w:rPr>
        <w:t xml:space="preserve"> seine Akte binnen dreißig Tagen ab Eingang des eingesandten Antrags auf Genehmigung bzw. auf Städtebaubescheinigung Nr. 2 oder seines Empfangsscheins, so wie in Artikel D.IV.32 erwähnt, nicht übermittelt, ist der Antrag unzulässig. Wenn das Gemeindekollegium innerhalb derselben Frist von dreißig Tagen [die Regierung]</w:t>
      </w:r>
      <w:r w:rsidRPr="00633E4A">
        <w:rPr>
          <w:rStyle w:val="Appelnotedebasdep"/>
          <w:rFonts w:asciiTheme="minorHAnsi" w:eastAsia="Times New Roman" w:hAnsiTheme="minorHAnsi" w:cstheme="minorHAnsi"/>
          <w:lang w:eastAsia="de-DE"/>
        </w:rPr>
        <w:footnoteReference w:id="5"/>
      </w:r>
      <w:r w:rsidRPr="00633E4A">
        <w:rPr>
          <w:rFonts w:asciiTheme="minorHAnsi" w:eastAsia="Times New Roman" w:hAnsiTheme="minorHAnsi" w:cstheme="minorHAnsi"/>
          <w:lang w:val="de-DE" w:eastAsia="de-DE"/>
        </w:rPr>
        <w:t xml:space="preserve"> über die Frist, innerhalb deren der Beschluss des Gemeindekollegiums gesendet wird, nicht per Einsendung informiert hat, legt [die Regierung]</w:t>
      </w:r>
      <w:r w:rsidRPr="00633E4A">
        <w:rPr>
          <w:rStyle w:val="Appelnotedebasdep"/>
          <w:rFonts w:asciiTheme="minorHAnsi" w:eastAsia="Times New Roman" w:hAnsiTheme="minorHAnsi" w:cstheme="minorHAnsi"/>
          <w:lang w:eastAsia="de-DE"/>
        </w:rPr>
        <w:footnoteReference w:id="6"/>
      </w:r>
      <w:r w:rsidRPr="00633E4A">
        <w:rPr>
          <w:rFonts w:asciiTheme="minorHAnsi" w:eastAsia="Times New Roman" w:hAnsiTheme="minorHAnsi" w:cstheme="minorHAnsi"/>
          <w:lang w:val="de-DE" w:eastAsia="de-DE"/>
        </w:rPr>
        <w:t xml:space="preserve"> selbst diese Frist auf der Grundlage der Akte und der obligatorischen Stellungnahmen fest. Für das Gemeindekollegium, das davon durch Einsendung in Kenntnis gesetzt wird, ist diese Frist verbindlich.</w:t>
      </w:r>
    </w:p>
    <w:p w:rsidR="008E0C77" w:rsidRPr="00633E4A" w:rsidRDefault="008E0C77" w:rsidP="008E0C77">
      <w:pPr>
        <w:ind w:firstLine="284"/>
        <w:jc w:val="both"/>
        <w:rPr>
          <w:rFonts w:asciiTheme="minorHAnsi" w:eastAsia="Times New Roman" w:hAnsiTheme="minorHAnsi" w:cstheme="minorHAnsi"/>
          <w:lang w:val="de-DE" w:eastAsia="de-DE"/>
        </w:rPr>
      </w:pPr>
    </w:p>
    <w:p w:rsidR="008E0C77" w:rsidRPr="00633E4A" w:rsidRDefault="008E0C77" w:rsidP="008E0C77">
      <w:pPr>
        <w:ind w:firstLine="284"/>
        <w:jc w:val="both"/>
        <w:rPr>
          <w:rFonts w:asciiTheme="minorHAnsi" w:eastAsia="Times New Roman" w:hAnsiTheme="minorHAnsi" w:cstheme="minorHAnsi"/>
          <w:lang w:val="de-DE" w:eastAsia="de-DE"/>
        </w:rPr>
      </w:pPr>
      <w:r w:rsidRPr="00633E4A">
        <w:rPr>
          <w:rFonts w:asciiTheme="minorHAnsi" w:eastAsia="Times New Roman" w:hAnsiTheme="minorHAnsi" w:cstheme="minorHAnsi"/>
          <w:lang w:val="de-DE" w:eastAsia="de-DE"/>
        </w:rPr>
        <w:t>Wenn [die Regierung]</w:t>
      </w:r>
      <w:r w:rsidRPr="00633E4A">
        <w:rPr>
          <w:rStyle w:val="Appelnotedebasdep"/>
          <w:rFonts w:asciiTheme="minorHAnsi" w:eastAsia="Times New Roman" w:hAnsiTheme="minorHAnsi" w:cstheme="minorHAnsi"/>
          <w:lang w:eastAsia="de-DE"/>
        </w:rPr>
        <w:footnoteReference w:id="7"/>
      </w:r>
      <w:r w:rsidRPr="00633E4A">
        <w:rPr>
          <w:rFonts w:asciiTheme="minorHAnsi" w:eastAsia="Times New Roman" w:hAnsiTheme="minorHAnsi" w:cstheme="minorHAnsi"/>
          <w:lang w:val="de-DE" w:eastAsia="de-DE"/>
        </w:rPr>
        <w:t xml:space="preserve"> dem Antragsteller die in Absatz 1 Ziffer 1 genannte Empfangsbestätigung oder das in Absatz 1 Ziffer 2 erwähnte Verzeichnis der fehlenden Unterlagen innerhalb der Frist von zwanzig Tagen nicht zugesandt hat, wird der Antrag als zulässig betrachtet und das Verfahren fortgesetzt.</w:t>
      </w:r>
    </w:p>
    <w:p w:rsidR="00665891" w:rsidRPr="00DD63D5" w:rsidRDefault="00665891" w:rsidP="00665891">
      <w:pPr>
        <w:jc w:val="center"/>
        <w:rPr>
          <w:rFonts w:asciiTheme="minorHAnsi" w:hAnsiTheme="minorHAnsi"/>
          <w:b/>
          <w:color w:val="FF0000"/>
          <w:lang w:val="de-DE" w:eastAsia="fr-BE"/>
        </w:rPr>
      </w:pPr>
    </w:p>
    <w:p w:rsidR="00665891" w:rsidRPr="00EA717E" w:rsidRDefault="00665891" w:rsidP="00665891">
      <w:pPr>
        <w:jc w:val="center"/>
        <w:rPr>
          <w:b/>
          <w:lang w:val="de-DE"/>
        </w:rPr>
      </w:pPr>
      <w:bookmarkStart w:id="3" w:name="_Hlk32414992"/>
      <w:bookmarkStart w:id="4" w:name="_GoBack"/>
      <w:r w:rsidRPr="00EA717E">
        <w:rPr>
          <w:rFonts w:asciiTheme="minorHAnsi" w:hAnsiTheme="minorHAnsi"/>
          <w:b/>
          <w:lang w:val="de-DE" w:eastAsia="fr-BE"/>
        </w:rPr>
        <w:t>Art. R.IV.</w:t>
      </w:r>
      <w:r>
        <w:rPr>
          <w:rFonts w:asciiTheme="minorHAnsi" w:hAnsiTheme="minorHAnsi"/>
          <w:b/>
          <w:lang w:val="de-DE" w:eastAsia="fr-BE"/>
        </w:rPr>
        <w:t>30</w:t>
      </w:r>
      <w:r w:rsidRPr="00EA717E">
        <w:rPr>
          <w:rFonts w:asciiTheme="minorHAnsi" w:hAnsiTheme="minorHAnsi"/>
          <w:b/>
          <w:lang w:val="de-DE" w:eastAsia="fr-BE"/>
        </w:rPr>
        <w:t>-</w:t>
      </w:r>
      <w:r>
        <w:rPr>
          <w:rFonts w:asciiTheme="minorHAnsi" w:hAnsiTheme="minorHAnsi"/>
          <w:b/>
          <w:lang w:val="de-DE" w:eastAsia="fr-BE"/>
        </w:rPr>
        <w:t>3</w:t>
      </w:r>
      <w:r w:rsidRPr="00EA717E">
        <w:rPr>
          <w:rFonts w:asciiTheme="minorHAnsi" w:hAnsiTheme="minorHAnsi"/>
          <w:b/>
          <w:lang w:val="de-DE" w:eastAsia="fr-BE"/>
        </w:rPr>
        <w:t xml:space="preserve">  </w:t>
      </w:r>
    </w:p>
    <w:p w:rsidR="00665891" w:rsidRPr="00665891" w:rsidRDefault="00665891" w:rsidP="00665891">
      <w:pPr>
        <w:ind w:firstLine="284"/>
        <w:jc w:val="both"/>
        <w:rPr>
          <w:rFonts w:asciiTheme="minorHAnsi" w:eastAsia="Times New Roman" w:hAnsiTheme="minorHAnsi" w:cs="Times New Roman"/>
          <w:lang w:val="de-DE" w:eastAsia="de-DE"/>
        </w:rPr>
      </w:pPr>
      <w:r w:rsidRPr="00665891">
        <w:rPr>
          <w:rFonts w:asciiTheme="minorHAnsi" w:eastAsia="Times New Roman" w:hAnsiTheme="minorHAnsi" w:cs="Times New Roman"/>
          <w:lang w:val="de-DE" w:eastAsia="de-DE"/>
        </w:rPr>
        <w:t>Mit der vorherigen Zustimmung der zuständigen Behörde oder der Person, die sie kraft Artikel D.IV.33 bevollmächtigt, kann der Antragsteller die Pläne in einem anderen Maßstab als die verlangten Maßstäbe vorlegen.</w:t>
      </w:r>
    </w:p>
    <w:p w:rsidR="00665891" w:rsidRPr="00665891" w:rsidRDefault="00665891" w:rsidP="00665891">
      <w:pPr>
        <w:ind w:firstLine="284"/>
        <w:jc w:val="both"/>
        <w:rPr>
          <w:rFonts w:asciiTheme="minorHAnsi" w:eastAsia="Times New Roman" w:hAnsiTheme="minorHAnsi" w:cs="Times New Roman"/>
          <w:lang w:val="de-DE" w:eastAsia="de-DE"/>
        </w:rPr>
      </w:pPr>
    </w:p>
    <w:p w:rsidR="00665891" w:rsidRPr="00665891" w:rsidRDefault="00665891" w:rsidP="00665891">
      <w:pPr>
        <w:ind w:firstLine="284"/>
        <w:jc w:val="both"/>
        <w:rPr>
          <w:rFonts w:asciiTheme="minorHAnsi" w:eastAsia="Times New Roman" w:hAnsiTheme="minorHAnsi" w:cs="Times New Roman"/>
          <w:lang w:val="de-DE" w:eastAsia="de-DE"/>
        </w:rPr>
      </w:pPr>
      <w:r w:rsidRPr="00665891">
        <w:rPr>
          <w:rFonts w:asciiTheme="minorHAnsi" w:eastAsia="Times New Roman" w:hAnsiTheme="minorHAnsi" w:cs="Times New Roman"/>
          <w:lang w:val="de-DE" w:eastAsia="de-DE"/>
        </w:rPr>
        <w:lastRenderedPageBreak/>
        <w:t>Die zuständige Behörde oder die Person, die sie kraft Artikel D.IV.33 bevollmächtigt, kann ausnahmsweise die Vorlage von ergänzenden Dokumenten beantragen, wenn solche für das Verständnis des Projekts unerlässlich sind. Diese ergänzenden Dokumente werden in dem Verzeichnis der fehlenden Unterlagen nach Artikel D.IV.33 Absatz 1 Ziffer 2 angegeben.</w:t>
      </w:r>
    </w:p>
    <w:p w:rsidR="00665891" w:rsidRPr="00665891" w:rsidRDefault="00665891" w:rsidP="00665891">
      <w:pPr>
        <w:ind w:firstLine="284"/>
        <w:jc w:val="both"/>
        <w:rPr>
          <w:rFonts w:asciiTheme="minorHAnsi" w:eastAsia="Times New Roman" w:hAnsiTheme="minorHAnsi" w:cs="Times New Roman"/>
          <w:lang w:val="de-DE" w:eastAsia="de-DE"/>
        </w:rPr>
      </w:pPr>
    </w:p>
    <w:p w:rsidR="00665891" w:rsidRPr="00665891" w:rsidRDefault="00665891" w:rsidP="00665891">
      <w:pPr>
        <w:ind w:firstLine="284"/>
        <w:jc w:val="both"/>
        <w:rPr>
          <w:rFonts w:asciiTheme="minorHAnsi" w:eastAsia="Times New Roman" w:hAnsiTheme="minorHAnsi" w:cs="Times New Roman"/>
          <w:lang w:val="de-DE" w:eastAsia="de-DE"/>
        </w:rPr>
      </w:pPr>
      <w:r w:rsidRPr="00665891">
        <w:rPr>
          <w:rFonts w:asciiTheme="minorHAnsi" w:eastAsia="Times New Roman" w:hAnsiTheme="minorHAnsi" w:cs="Times New Roman"/>
          <w:lang w:val="de-DE" w:eastAsia="de-DE"/>
        </w:rPr>
        <w:t>Die Anzahl der vorzulegenden Ausfertigungen wird in den Anhängen 14 und 15 nach Artikel R.IV.30-1 angegeben.</w:t>
      </w:r>
    </w:p>
    <w:p w:rsidR="00665891" w:rsidRPr="00665891" w:rsidRDefault="00665891" w:rsidP="00665891">
      <w:pPr>
        <w:ind w:firstLine="284"/>
        <w:jc w:val="both"/>
        <w:rPr>
          <w:rFonts w:asciiTheme="minorHAnsi" w:eastAsia="Times New Roman" w:hAnsiTheme="minorHAnsi" w:cs="Times New Roman"/>
          <w:lang w:val="de-DE" w:eastAsia="de-DE"/>
        </w:rPr>
      </w:pPr>
    </w:p>
    <w:p w:rsidR="00665891" w:rsidRPr="00665891" w:rsidRDefault="00665891" w:rsidP="00665891">
      <w:pPr>
        <w:ind w:firstLine="284"/>
        <w:jc w:val="both"/>
        <w:rPr>
          <w:rFonts w:asciiTheme="minorHAnsi" w:eastAsia="Times New Roman" w:hAnsiTheme="minorHAnsi" w:cs="Times New Roman"/>
          <w:lang w:val="de-DE" w:eastAsia="de-DE"/>
        </w:rPr>
      </w:pPr>
      <w:r w:rsidRPr="00665891">
        <w:rPr>
          <w:rFonts w:asciiTheme="minorHAnsi" w:eastAsia="Times New Roman" w:hAnsiTheme="minorHAnsi" w:cs="Times New Roman"/>
          <w:lang w:val="de-DE" w:eastAsia="de-DE"/>
        </w:rPr>
        <w:t>[Die Gemeinden sind befugt, die Anhänge 14 bis 15 im Rahmen und zu dem einzigen Zweck der Anwendung der sie betreffenden Rechtsvorschriften über den Schutz personenbezogener Daten anzupassen, und dem angepassten Formular den Namen und das Emblem der Gemeinde hinzuzufügen.]</w:t>
      </w:r>
      <w:r w:rsidRPr="00665891">
        <w:rPr>
          <w:rStyle w:val="Appelnotedebasdep"/>
          <w:rFonts w:asciiTheme="minorHAnsi" w:eastAsia="Times New Roman" w:hAnsiTheme="minorHAnsi" w:cs="Times New Roman"/>
          <w:lang w:eastAsia="de-DE"/>
        </w:rPr>
        <w:footnoteReference w:id="8"/>
      </w:r>
    </w:p>
    <w:p w:rsidR="00665891" w:rsidRPr="00665891" w:rsidRDefault="00665891" w:rsidP="00665891">
      <w:pPr>
        <w:ind w:firstLine="284"/>
        <w:jc w:val="both"/>
        <w:rPr>
          <w:rFonts w:asciiTheme="minorHAnsi" w:eastAsia="Times New Roman" w:hAnsiTheme="minorHAnsi" w:cs="Times New Roman"/>
          <w:lang w:val="de-DE" w:eastAsia="de-DE"/>
        </w:rPr>
      </w:pPr>
    </w:p>
    <w:p w:rsidR="00665891" w:rsidRPr="00665891" w:rsidRDefault="00665891" w:rsidP="00665891">
      <w:pPr>
        <w:ind w:firstLine="284"/>
        <w:jc w:val="both"/>
        <w:rPr>
          <w:rFonts w:asciiTheme="minorHAnsi" w:eastAsia="Times New Roman" w:hAnsiTheme="minorHAnsi" w:cs="Times New Roman"/>
          <w:lang w:val="de-DE" w:eastAsia="de-DE"/>
        </w:rPr>
      </w:pPr>
      <w:r w:rsidRPr="00665891">
        <w:rPr>
          <w:rFonts w:asciiTheme="minorHAnsi" w:eastAsia="Times New Roman" w:hAnsiTheme="minorHAnsi" w:cs="Times New Roman"/>
          <w:lang w:val="de-DE" w:eastAsia="de-DE"/>
        </w:rPr>
        <w:t>Wenn die zuständige Behörde oder die Person, die sie kraft Artikel D.IV.33 bevollmächtigt, von dem Antragsteller zusätzliche Ausfertigungen verlangt, erwähnt sie dies in dem Verzeichnis der fehlenden Unterlagen nach Artikel D.IV.33 Absatz 1 Ziffer 2. Die Anzahl dieser zusätzlichen Ausfertigungen kann die Anzahl der zu beantragenden Stellungnahmen nicht überschreiten. Die zuständige Behörde oder die Person, die sie kraft Artikel D.IV.33 bevollmächtigt, kann verlangen, dass die zusätzliche Ausfertigung auf EDV-Träger geliefert wird, wobei sie das Format der betreffenden Datei angibt.</w:t>
      </w:r>
    </w:p>
    <w:bookmarkEnd w:id="0"/>
    <w:bookmarkEnd w:id="1"/>
    <w:bookmarkEnd w:id="3"/>
    <w:bookmarkEnd w:id="4"/>
    <w:p w:rsidR="00CE5F7E" w:rsidRPr="008E0C77" w:rsidRDefault="00CE5F7E" w:rsidP="0020291F">
      <w:pPr>
        <w:pStyle w:val="StylePremireligne063cm"/>
        <w:ind w:firstLine="0"/>
        <w:rPr>
          <w:rFonts w:asciiTheme="minorHAnsi" w:hAnsiTheme="minorHAnsi"/>
          <w:strike/>
          <w:lang w:val="de-DE"/>
        </w:rPr>
      </w:pPr>
    </w:p>
    <w:sectPr w:rsidR="00CE5F7E" w:rsidRPr="008E0C77" w:rsidSect="000A1E4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43C" w:rsidRDefault="00FA343C" w:rsidP="0075737F">
      <w:r>
        <w:separator/>
      </w:r>
    </w:p>
  </w:endnote>
  <w:endnote w:type="continuationSeparator" w:id="0">
    <w:p w:rsidR="00FA343C" w:rsidRDefault="00FA343C"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A4B" w:rsidRDefault="005B1A4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AAF" w:rsidRDefault="00D06AAF">
    <w:pPr>
      <w:pStyle w:val="Pieddepage"/>
      <w:jc w:val="center"/>
    </w:pPr>
  </w:p>
  <w:p w:rsidR="00D06AAF" w:rsidRDefault="00D06A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A4B" w:rsidRDefault="005B1A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43C" w:rsidRDefault="00FA343C" w:rsidP="0075737F">
      <w:r>
        <w:separator/>
      </w:r>
    </w:p>
  </w:footnote>
  <w:footnote w:type="continuationSeparator" w:id="0">
    <w:p w:rsidR="00FA343C" w:rsidRDefault="00FA343C" w:rsidP="0075737F">
      <w:r>
        <w:continuationSeparator/>
      </w:r>
    </w:p>
  </w:footnote>
  <w:footnote w:id="1">
    <w:p w:rsidR="008E0C77" w:rsidRPr="00633E4A" w:rsidRDefault="008E0C77" w:rsidP="008E0C77">
      <w:pPr>
        <w:pStyle w:val="Notedebasdepage"/>
        <w:rPr>
          <w:i/>
          <w:sz w:val="16"/>
          <w:szCs w:val="16"/>
        </w:rPr>
      </w:pPr>
      <w:r w:rsidRPr="00A07587">
        <w:rPr>
          <w:rStyle w:val="Appelnotedebasdep"/>
          <w:i/>
          <w:sz w:val="16"/>
          <w:szCs w:val="16"/>
        </w:rPr>
        <w:footnoteRef/>
      </w:r>
      <w:r w:rsidRPr="00633E4A">
        <w:rPr>
          <w:i/>
          <w:sz w:val="16"/>
          <w:szCs w:val="16"/>
        </w:rPr>
        <w:t xml:space="preserve"> </w:t>
      </w:r>
      <w:bookmarkStart w:id="2" w:name="_Hlk26349141"/>
      <w:r w:rsidRPr="00633E4A">
        <w:rPr>
          <w:i/>
          <w:sz w:val="16"/>
          <w:szCs w:val="16"/>
        </w:rPr>
        <w:t xml:space="preserve">abgeändert D. 12.12.19, Art. 117 Nr. 1 – </w:t>
      </w:r>
      <w:proofErr w:type="spellStart"/>
      <w:r w:rsidRPr="00633E4A">
        <w:rPr>
          <w:i/>
          <w:sz w:val="16"/>
          <w:szCs w:val="16"/>
        </w:rPr>
        <w:t>Inkraft</w:t>
      </w:r>
      <w:proofErr w:type="spellEnd"/>
      <w:r w:rsidRPr="00633E4A">
        <w:rPr>
          <w:i/>
          <w:sz w:val="16"/>
          <w:szCs w:val="16"/>
        </w:rPr>
        <w:t>: 01.01.20</w:t>
      </w:r>
      <w:bookmarkEnd w:id="2"/>
    </w:p>
  </w:footnote>
  <w:footnote w:id="2">
    <w:p w:rsidR="008E0C77" w:rsidRPr="00633E4A" w:rsidRDefault="008E0C77" w:rsidP="008E0C77">
      <w:pPr>
        <w:pStyle w:val="Notedebasdepage"/>
        <w:rPr>
          <w:i/>
          <w:sz w:val="16"/>
          <w:szCs w:val="16"/>
        </w:rPr>
      </w:pPr>
      <w:r w:rsidRPr="00A07587">
        <w:rPr>
          <w:rStyle w:val="Appelnotedebasdep"/>
          <w:i/>
          <w:sz w:val="16"/>
          <w:szCs w:val="16"/>
        </w:rPr>
        <w:footnoteRef/>
      </w:r>
      <w:r w:rsidRPr="00633E4A">
        <w:rPr>
          <w:i/>
          <w:sz w:val="16"/>
          <w:szCs w:val="16"/>
        </w:rPr>
        <w:t xml:space="preserve"> abgeändert D. 12.12.19, Art. 117 Nr. 2 – </w:t>
      </w:r>
      <w:proofErr w:type="spellStart"/>
      <w:r w:rsidRPr="00633E4A">
        <w:rPr>
          <w:i/>
          <w:sz w:val="16"/>
          <w:szCs w:val="16"/>
        </w:rPr>
        <w:t>Inkraft</w:t>
      </w:r>
      <w:proofErr w:type="spellEnd"/>
      <w:r w:rsidRPr="00633E4A">
        <w:rPr>
          <w:i/>
          <w:sz w:val="16"/>
          <w:szCs w:val="16"/>
        </w:rPr>
        <w:t>: 01.01.20</w:t>
      </w:r>
    </w:p>
  </w:footnote>
  <w:footnote w:id="3">
    <w:p w:rsidR="008E0C77" w:rsidRPr="00633E4A" w:rsidRDefault="008E0C77" w:rsidP="008E0C77">
      <w:pPr>
        <w:pStyle w:val="Notedebasdepage"/>
        <w:rPr>
          <w:i/>
          <w:sz w:val="16"/>
          <w:szCs w:val="16"/>
        </w:rPr>
      </w:pPr>
      <w:r w:rsidRPr="00A07587">
        <w:rPr>
          <w:rStyle w:val="Appelnotedebasdep"/>
          <w:i/>
          <w:sz w:val="16"/>
          <w:szCs w:val="16"/>
        </w:rPr>
        <w:footnoteRef/>
      </w:r>
      <w:r w:rsidRPr="00633E4A">
        <w:rPr>
          <w:i/>
          <w:sz w:val="16"/>
          <w:szCs w:val="16"/>
        </w:rPr>
        <w:t xml:space="preserve"> abgeändert D. 12.12.19, Art. 117 Nr. 3 – </w:t>
      </w:r>
      <w:proofErr w:type="spellStart"/>
      <w:r w:rsidRPr="00633E4A">
        <w:rPr>
          <w:i/>
          <w:sz w:val="16"/>
          <w:szCs w:val="16"/>
        </w:rPr>
        <w:t>Inkraft</w:t>
      </w:r>
      <w:proofErr w:type="spellEnd"/>
      <w:r w:rsidRPr="00633E4A">
        <w:rPr>
          <w:i/>
          <w:sz w:val="16"/>
          <w:szCs w:val="16"/>
        </w:rPr>
        <w:t>: 01.01.20</w:t>
      </w:r>
    </w:p>
  </w:footnote>
  <w:footnote w:id="4">
    <w:p w:rsidR="008E0C77" w:rsidRPr="00633E4A" w:rsidRDefault="008E0C77" w:rsidP="008E0C77">
      <w:pPr>
        <w:pStyle w:val="Notedebasdepage"/>
        <w:rPr>
          <w:i/>
          <w:sz w:val="16"/>
          <w:szCs w:val="16"/>
        </w:rPr>
      </w:pPr>
      <w:r w:rsidRPr="00A07587">
        <w:rPr>
          <w:rStyle w:val="Appelnotedebasdep"/>
          <w:i/>
          <w:sz w:val="16"/>
          <w:szCs w:val="16"/>
        </w:rPr>
        <w:footnoteRef/>
      </w:r>
      <w:r w:rsidRPr="00633E4A">
        <w:rPr>
          <w:i/>
          <w:sz w:val="16"/>
          <w:szCs w:val="16"/>
        </w:rPr>
        <w:t xml:space="preserve"> abgeändert D. 12.12.19, Art. 117 Nr. 3 – </w:t>
      </w:r>
      <w:proofErr w:type="spellStart"/>
      <w:r w:rsidRPr="00633E4A">
        <w:rPr>
          <w:i/>
          <w:sz w:val="16"/>
          <w:szCs w:val="16"/>
        </w:rPr>
        <w:t>Inkraft</w:t>
      </w:r>
      <w:proofErr w:type="spellEnd"/>
      <w:r w:rsidRPr="00633E4A">
        <w:rPr>
          <w:i/>
          <w:sz w:val="16"/>
          <w:szCs w:val="16"/>
        </w:rPr>
        <w:t>: 01.01.20</w:t>
      </w:r>
    </w:p>
  </w:footnote>
  <w:footnote w:id="5">
    <w:p w:rsidR="008E0C77" w:rsidRPr="00633E4A" w:rsidRDefault="008E0C77" w:rsidP="008E0C77">
      <w:pPr>
        <w:pStyle w:val="Notedebasdepage"/>
        <w:rPr>
          <w:i/>
          <w:sz w:val="16"/>
          <w:szCs w:val="16"/>
        </w:rPr>
      </w:pPr>
      <w:r w:rsidRPr="00A07587">
        <w:rPr>
          <w:rStyle w:val="Appelnotedebasdep"/>
          <w:i/>
          <w:sz w:val="16"/>
          <w:szCs w:val="16"/>
        </w:rPr>
        <w:footnoteRef/>
      </w:r>
      <w:r w:rsidRPr="00633E4A">
        <w:rPr>
          <w:i/>
          <w:sz w:val="16"/>
          <w:szCs w:val="16"/>
        </w:rPr>
        <w:t xml:space="preserve"> abgeändert D. 12.12.19, Art. 117 Nr. 3 – </w:t>
      </w:r>
      <w:proofErr w:type="spellStart"/>
      <w:r w:rsidRPr="00633E4A">
        <w:rPr>
          <w:i/>
          <w:sz w:val="16"/>
          <w:szCs w:val="16"/>
        </w:rPr>
        <w:t>Inkraft</w:t>
      </w:r>
      <w:proofErr w:type="spellEnd"/>
      <w:r w:rsidRPr="00633E4A">
        <w:rPr>
          <w:i/>
          <w:sz w:val="16"/>
          <w:szCs w:val="16"/>
        </w:rPr>
        <w:t>: 01.01.20</w:t>
      </w:r>
    </w:p>
  </w:footnote>
  <w:footnote w:id="6">
    <w:p w:rsidR="008E0C77" w:rsidRPr="00633E4A" w:rsidRDefault="008E0C77" w:rsidP="008E0C77">
      <w:pPr>
        <w:pStyle w:val="Notedebasdepage"/>
        <w:rPr>
          <w:i/>
          <w:sz w:val="16"/>
          <w:szCs w:val="16"/>
        </w:rPr>
      </w:pPr>
      <w:r w:rsidRPr="00A07587">
        <w:rPr>
          <w:rStyle w:val="Appelnotedebasdep"/>
          <w:i/>
          <w:sz w:val="16"/>
          <w:szCs w:val="16"/>
        </w:rPr>
        <w:footnoteRef/>
      </w:r>
      <w:r w:rsidRPr="00633E4A">
        <w:rPr>
          <w:i/>
          <w:sz w:val="16"/>
          <w:szCs w:val="16"/>
        </w:rPr>
        <w:t xml:space="preserve"> abgeändert D. 12.12.19, Art. 117 Nr. 3 – </w:t>
      </w:r>
      <w:proofErr w:type="spellStart"/>
      <w:r w:rsidRPr="00633E4A">
        <w:rPr>
          <w:i/>
          <w:sz w:val="16"/>
          <w:szCs w:val="16"/>
        </w:rPr>
        <w:t>Inkraft</w:t>
      </w:r>
      <w:proofErr w:type="spellEnd"/>
      <w:r w:rsidRPr="00633E4A">
        <w:rPr>
          <w:i/>
          <w:sz w:val="16"/>
          <w:szCs w:val="16"/>
        </w:rPr>
        <w:t>: 01.01.20</w:t>
      </w:r>
    </w:p>
  </w:footnote>
  <w:footnote w:id="7">
    <w:p w:rsidR="008E0C77" w:rsidRPr="00633E4A" w:rsidRDefault="008E0C77" w:rsidP="008E0C77">
      <w:pPr>
        <w:pStyle w:val="Notedebasdepage"/>
        <w:rPr>
          <w:i/>
          <w:sz w:val="16"/>
          <w:szCs w:val="16"/>
        </w:rPr>
      </w:pPr>
      <w:r w:rsidRPr="00A07587">
        <w:rPr>
          <w:rStyle w:val="Appelnotedebasdep"/>
          <w:i/>
          <w:sz w:val="16"/>
          <w:szCs w:val="16"/>
        </w:rPr>
        <w:footnoteRef/>
      </w:r>
      <w:r w:rsidRPr="00633E4A">
        <w:rPr>
          <w:i/>
          <w:sz w:val="16"/>
          <w:szCs w:val="16"/>
        </w:rPr>
        <w:t xml:space="preserve"> abgeändert D. 12.12.19, Art. 117 Nr. 4 – </w:t>
      </w:r>
      <w:proofErr w:type="spellStart"/>
      <w:r w:rsidRPr="00633E4A">
        <w:rPr>
          <w:i/>
          <w:sz w:val="16"/>
          <w:szCs w:val="16"/>
        </w:rPr>
        <w:t>Inkraft</w:t>
      </w:r>
      <w:proofErr w:type="spellEnd"/>
      <w:r w:rsidRPr="00633E4A">
        <w:rPr>
          <w:i/>
          <w:sz w:val="16"/>
          <w:szCs w:val="16"/>
        </w:rPr>
        <w:t>: 01.01.20</w:t>
      </w:r>
    </w:p>
  </w:footnote>
  <w:footnote w:id="8">
    <w:p w:rsidR="00665891" w:rsidRPr="003F3F6C" w:rsidRDefault="00665891" w:rsidP="00665891">
      <w:pPr>
        <w:pStyle w:val="Notedebasdepage"/>
        <w:rPr>
          <w:rFonts w:ascii="Verdana" w:hAnsi="Verdana"/>
          <w:i/>
          <w:sz w:val="16"/>
          <w:szCs w:val="16"/>
        </w:rPr>
      </w:pPr>
      <w:r w:rsidRPr="003F3F6C">
        <w:rPr>
          <w:rStyle w:val="Appelnotedebasdep"/>
          <w:rFonts w:ascii="Verdana" w:hAnsi="Verdana"/>
          <w:i/>
          <w:sz w:val="16"/>
          <w:szCs w:val="16"/>
        </w:rPr>
        <w:footnoteRef/>
      </w:r>
      <w:r w:rsidRPr="003F3F6C">
        <w:rPr>
          <w:rFonts w:ascii="Verdana" w:hAnsi="Verdana"/>
          <w:i/>
          <w:sz w:val="16"/>
          <w:szCs w:val="16"/>
        </w:rPr>
        <w:t xml:space="preserve"> Abs. 4 eingefügt ERW 09.05.19, Art. 20 – </w:t>
      </w:r>
      <w:proofErr w:type="spellStart"/>
      <w:r w:rsidRPr="003F3F6C">
        <w:rPr>
          <w:rFonts w:ascii="Verdana" w:hAnsi="Verdana"/>
          <w:i/>
          <w:sz w:val="16"/>
          <w:szCs w:val="16"/>
        </w:rPr>
        <w:t>Inkraft</w:t>
      </w:r>
      <w:proofErr w:type="spellEnd"/>
      <w:r w:rsidRPr="003F3F6C">
        <w:rPr>
          <w:rFonts w:ascii="Verdana" w:hAnsi="Verdana"/>
          <w:i/>
          <w:sz w:val="16"/>
          <w:szCs w:val="16"/>
        </w:rPr>
        <w:t>: 01.09.19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A4B" w:rsidRDefault="005B1A4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AAF" w:rsidRDefault="00D06AAF" w:rsidP="0075737F">
    <w:pPr>
      <w:pStyle w:val="En-tte"/>
      <w:jc w:val="right"/>
    </w:pPr>
    <w:proofErr w:type="spellStart"/>
    <w:r>
      <w:t>An</w:t>
    </w:r>
    <w:r w:rsidR="00AA5A51">
      <w:t>hang</w:t>
    </w:r>
    <w:proofErr w:type="spellEnd"/>
    <w:r>
      <w:t xml:space="preserve"> </w:t>
    </w:r>
    <w:r w:rsidR="0033336E">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A4B" w:rsidRDefault="005B1A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 w15:restartNumberingAfterBreak="0">
    <w:nsid w:val="0FB55243"/>
    <w:multiLevelType w:val="hybridMultilevel"/>
    <w:tmpl w:val="2C9A8AEE"/>
    <w:lvl w:ilvl="0" w:tplc="3092E100">
      <w:start w:val="1"/>
      <w:numFmt w:val="bullet"/>
      <w:lvlText w:val="o"/>
      <w:lvlJc w:val="left"/>
      <w:pPr>
        <w:ind w:left="720" w:hanging="360"/>
      </w:pPr>
      <w:rPr>
        <w:rFonts w:ascii="Courier New" w:hAnsi="Courier New"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6"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8"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8"/>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7F"/>
    <w:rsid w:val="00005C19"/>
    <w:rsid w:val="00006612"/>
    <w:rsid w:val="0002652E"/>
    <w:rsid w:val="00040DC3"/>
    <w:rsid w:val="000757D2"/>
    <w:rsid w:val="000823D2"/>
    <w:rsid w:val="000A1E44"/>
    <w:rsid w:val="000A48A0"/>
    <w:rsid w:val="000B47D1"/>
    <w:rsid w:val="000B7F6C"/>
    <w:rsid w:val="00151ACB"/>
    <w:rsid w:val="001818C6"/>
    <w:rsid w:val="001A34B6"/>
    <w:rsid w:val="001F1A2F"/>
    <w:rsid w:val="0020291F"/>
    <w:rsid w:val="00213398"/>
    <w:rsid w:val="00217B50"/>
    <w:rsid w:val="002225EF"/>
    <w:rsid w:val="002264BB"/>
    <w:rsid w:val="00252F84"/>
    <w:rsid w:val="0026170C"/>
    <w:rsid w:val="002A242D"/>
    <w:rsid w:val="002E4577"/>
    <w:rsid w:val="0033336E"/>
    <w:rsid w:val="003375A6"/>
    <w:rsid w:val="0037491F"/>
    <w:rsid w:val="003841B5"/>
    <w:rsid w:val="003D5160"/>
    <w:rsid w:val="003F22EA"/>
    <w:rsid w:val="004057EA"/>
    <w:rsid w:val="00427DEE"/>
    <w:rsid w:val="004507A9"/>
    <w:rsid w:val="00471552"/>
    <w:rsid w:val="004A61EE"/>
    <w:rsid w:val="004E71B7"/>
    <w:rsid w:val="005003D9"/>
    <w:rsid w:val="00504D30"/>
    <w:rsid w:val="0053086E"/>
    <w:rsid w:val="005400A1"/>
    <w:rsid w:val="0058313C"/>
    <w:rsid w:val="00591A64"/>
    <w:rsid w:val="005A081E"/>
    <w:rsid w:val="005A4A74"/>
    <w:rsid w:val="005B1A4B"/>
    <w:rsid w:val="005D3BF1"/>
    <w:rsid w:val="005E7C1E"/>
    <w:rsid w:val="00661951"/>
    <w:rsid w:val="00665891"/>
    <w:rsid w:val="006B52C9"/>
    <w:rsid w:val="006C349F"/>
    <w:rsid w:val="006F1B8A"/>
    <w:rsid w:val="006F75A6"/>
    <w:rsid w:val="00715A0B"/>
    <w:rsid w:val="0075737F"/>
    <w:rsid w:val="00797467"/>
    <w:rsid w:val="007D3600"/>
    <w:rsid w:val="0081349C"/>
    <w:rsid w:val="00817DC9"/>
    <w:rsid w:val="00854DC2"/>
    <w:rsid w:val="008625FB"/>
    <w:rsid w:val="00874225"/>
    <w:rsid w:val="008B14D3"/>
    <w:rsid w:val="008B17AE"/>
    <w:rsid w:val="008E0C77"/>
    <w:rsid w:val="008E7BE1"/>
    <w:rsid w:val="008F0C29"/>
    <w:rsid w:val="008F7E37"/>
    <w:rsid w:val="00905E63"/>
    <w:rsid w:val="00911119"/>
    <w:rsid w:val="009540C0"/>
    <w:rsid w:val="00991140"/>
    <w:rsid w:val="009F165D"/>
    <w:rsid w:val="00A326F7"/>
    <w:rsid w:val="00A56AE4"/>
    <w:rsid w:val="00A60EB0"/>
    <w:rsid w:val="00A64B5C"/>
    <w:rsid w:val="00A915E4"/>
    <w:rsid w:val="00AA4E96"/>
    <w:rsid w:val="00AA5A51"/>
    <w:rsid w:val="00AB1ED1"/>
    <w:rsid w:val="00AC68B4"/>
    <w:rsid w:val="00AC7ABB"/>
    <w:rsid w:val="00AD4D8C"/>
    <w:rsid w:val="00B02157"/>
    <w:rsid w:val="00B21B64"/>
    <w:rsid w:val="00BE7F53"/>
    <w:rsid w:val="00C31B85"/>
    <w:rsid w:val="00C9093D"/>
    <w:rsid w:val="00CA1B71"/>
    <w:rsid w:val="00CB672B"/>
    <w:rsid w:val="00CD2312"/>
    <w:rsid w:val="00CE2AF1"/>
    <w:rsid w:val="00CE56DF"/>
    <w:rsid w:val="00CE5F7E"/>
    <w:rsid w:val="00CF6F23"/>
    <w:rsid w:val="00D00D17"/>
    <w:rsid w:val="00D06AAF"/>
    <w:rsid w:val="00D11058"/>
    <w:rsid w:val="00D123FE"/>
    <w:rsid w:val="00D30E80"/>
    <w:rsid w:val="00D32BCD"/>
    <w:rsid w:val="00D34A04"/>
    <w:rsid w:val="00D43875"/>
    <w:rsid w:val="00D50146"/>
    <w:rsid w:val="00DB49C9"/>
    <w:rsid w:val="00DC549C"/>
    <w:rsid w:val="00DD2846"/>
    <w:rsid w:val="00E01BBB"/>
    <w:rsid w:val="00E42142"/>
    <w:rsid w:val="00E527AD"/>
    <w:rsid w:val="00E839EC"/>
    <w:rsid w:val="00EA0F5F"/>
    <w:rsid w:val="00EB317D"/>
    <w:rsid w:val="00ED1437"/>
    <w:rsid w:val="00EE595A"/>
    <w:rsid w:val="00F544CF"/>
    <w:rsid w:val="00FA34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A512E"/>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E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ret2,Lettre d'introduction,Paragraphe"/>
    <w:basedOn w:val="Normal"/>
    <w:link w:val="ParagraphedelisteCar"/>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character" w:customStyle="1" w:styleId="Style135ptGras">
    <w:name w:val="Style 135 pt Gras"/>
    <w:rsid w:val="00D30E80"/>
    <w:rPr>
      <w:b/>
      <w:bCs/>
      <w:sz w:val="28"/>
    </w:rPr>
  </w:style>
  <w:style w:type="paragraph" w:customStyle="1" w:styleId="Numrotation">
    <w:name w:val="Numérotation"/>
    <w:basedOn w:val="Normal"/>
    <w:rsid w:val="00CE5F7E"/>
    <w:pPr>
      <w:spacing w:after="120"/>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B21B64"/>
    <w:rPr>
      <w:rFonts w:ascii="Tahoma" w:hAnsi="Tahoma" w:cs="Tahoma"/>
      <w:sz w:val="16"/>
      <w:szCs w:val="16"/>
    </w:rPr>
  </w:style>
  <w:style w:type="character" w:customStyle="1" w:styleId="TextedebullesCar">
    <w:name w:val="Texte de bulles Car"/>
    <w:basedOn w:val="Policepardfaut"/>
    <w:link w:val="Textedebulles"/>
    <w:uiPriority w:val="99"/>
    <w:semiHidden/>
    <w:rsid w:val="00B21B64"/>
    <w:rPr>
      <w:rFonts w:ascii="Tahoma" w:hAnsi="Tahoma" w:cs="Tahoma"/>
      <w:sz w:val="16"/>
      <w:szCs w:val="16"/>
    </w:rPr>
  </w:style>
  <w:style w:type="paragraph" w:customStyle="1" w:styleId="Tirets">
    <w:name w:val="Tirets"/>
    <w:basedOn w:val="Textecourant"/>
    <w:rsid w:val="000823D2"/>
    <w:pPr>
      <w:tabs>
        <w:tab w:val="left" w:pos="312"/>
      </w:tabs>
      <w:spacing w:after="57"/>
      <w:ind w:firstLine="0"/>
    </w:pPr>
    <w:rPr>
      <w:w w:val="98"/>
    </w:rPr>
  </w:style>
  <w:style w:type="character" w:styleId="Marquedecommentaire">
    <w:name w:val="annotation reference"/>
    <w:basedOn w:val="Policepardfaut"/>
    <w:uiPriority w:val="99"/>
    <w:unhideWhenUsed/>
    <w:rsid w:val="00EA0F5F"/>
    <w:rPr>
      <w:sz w:val="16"/>
      <w:szCs w:val="16"/>
    </w:rPr>
  </w:style>
  <w:style w:type="paragraph" w:styleId="Commentaire">
    <w:name w:val="annotation text"/>
    <w:basedOn w:val="Normal"/>
    <w:link w:val="CommentaireCar"/>
    <w:uiPriority w:val="99"/>
    <w:unhideWhenUsed/>
    <w:rsid w:val="00EA0F5F"/>
    <w:rPr>
      <w:sz w:val="20"/>
      <w:szCs w:val="20"/>
    </w:rPr>
  </w:style>
  <w:style w:type="character" w:customStyle="1" w:styleId="CommentaireCar">
    <w:name w:val="Commentaire Car"/>
    <w:basedOn w:val="Policepardfaut"/>
    <w:link w:val="Commentaire"/>
    <w:uiPriority w:val="99"/>
    <w:rsid w:val="00EA0F5F"/>
    <w:rPr>
      <w:sz w:val="20"/>
      <w:szCs w:val="20"/>
    </w:rPr>
  </w:style>
  <w:style w:type="paragraph" w:styleId="Objetducommentaire">
    <w:name w:val="annotation subject"/>
    <w:basedOn w:val="Commentaire"/>
    <w:next w:val="Commentaire"/>
    <w:link w:val="ObjetducommentaireCar"/>
    <w:uiPriority w:val="99"/>
    <w:semiHidden/>
    <w:unhideWhenUsed/>
    <w:rsid w:val="00EA0F5F"/>
    <w:rPr>
      <w:b/>
      <w:bCs/>
    </w:rPr>
  </w:style>
  <w:style w:type="character" w:customStyle="1" w:styleId="ObjetducommentaireCar">
    <w:name w:val="Objet du commentaire Car"/>
    <w:basedOn w:val="CommentaireCar"/>
    <w:link w:val="Objetducommentaire"/>
    <w:uiPriority w:val="99"/>
    <w:semiHidden/>
    <w:rsid w:val="00EA0F5F"/>
    <w:rPr>
      <w:b/>
      <w:bCs/>
      <w:sz w:val="20"/>
      <w:szCs w:val="20"/>
    </w:rPr>
  </w:style>
  <w:style w:type="character" w:customStyle="1" w:styleId="ParagraphedelisteCar">
    <w:name w:val="Paragraphe de liste Car"/>
    <w:aliases w:val="tiret2 Car,Lettre d'introduction Car,Paragraphe Car"/>
    <w:link w:val="Paragraphedeliste"/>
    <w:uiPriority w:val="34"/>
    <w:rsid w:val="00AD4D8C"/>
    <w:rPr>
      <w:rFonts w:asciiTheme="minorHAnsi" w:hAnsiTheme="minorHAnsi"/>
    </w:rPr>
  </w:style>
  <w:style w:type="character" w:styleId="Lienhypertexte">
    <w:name w:val="Hyperlink"/>
    <w:basedOn w:val="Policepardfaut"/>
    <w:uiPriority w:val="99"/>
    <w:unhideWhenUsed/>
    <w:rsid w:val="006C349F"/>
    <w:rPr>
      <w:color w:val="0000FF" w:themeColor="hyperlink"/>
      <w:u w:val="single"/>
    </w:rPr>
  </w:style>
  <w:style w:type="paragraph" w:styleId="NormalWeb">
    <w:name w:val="Normal (Web)"/>
    <w:basedOn w:val="Normal"/>
    <w:uiPriority w:val="99"/>
    <w:unhideWhenUsed/>
    <w:rsid w:val="006C349F"/>
    <w:pPr>
      <w:spacing w:before="100" w:beforeAutospacing="1" w:after="100" w:afterAutospacing="1"/>
    </w:pPr>
    <w:rPr>
      <w:rFonts w:ascii="Times New Roman" w:eastAsia="Times New Roman" w:hAnsi="Times New Roman" w:cs="Times New Roman"/>
      <w:sz w:val="24"/>
      <w:szCs w:val="24"/>
      <w:lang w:eastAsia="fr-BE"/>
    </w:rPr>
  </w:style>
  <w:style w:type="paragraph" w:styleId="Notedebasdepage">
    <w:name w:val="footnote text"/>
    <w:basedOn w:val="Normal"/>
    <w:link w:val="NotedebasdepageCar"/>
    <w:uiPriority w:val="99"/>
    <w:semiHidden/>
    <w:unhideWhenUsed/>
    <w:rsid w:val="00665891"/>
    <w:rPr>
      <w:rFonts w:asciiTheme="minorHAnsi" w:hAnsiTheme="minorHAnsi"/>
      <w:sz w:val="20"/>
      <w:szCs w:val="20"/>
      <w:lang w:val="de-DE"/>
    </w:rPr>
  </w:style>
  <w:style w:type="character" w:customStyle="1" w:styleId="NotedebasdepageCar">
    <w:name w:val="Note de bas de page Car"/>
    <w:basedOn w:val="Policepardfaut"/>
    <w:link w:val="Notedebasdepage"/>
    <w:uiPriority w:val="99"/>
    <w:semiHidden/>
    <w:rsid w:val="00665891"/>
    <w:rPr>
      <w:rFonts w:asciiTheme="minorHAnsi" w:hAnsiTheme="minorHAnsi"/>
      <w:sz w:val="20"/>
      <w:szCs w:val="20"/>
      <w:lang w:val="de-DE"/>
    </w:rPr>
  </w:style>
  <w:style w:type="character" w:styleId="Appelnotedebasdep">
    <w:name w:val="footnote reference"/>
    <w:basedOn w:val="Policepardfaut"/>
    <w:uiPriority w:val="99"/>
    <w:semiHidden/>
    <w:unhideWhenUsed/>
    <w:rsid w:val="006658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56592">
      <w:bodyDiv w:val="1"/>
      <w:marLeft w:val="0"/>
      <w:marRight w:val="0"/>
      <w:marTop w:val="0"/>
      <w:marBottom w:val="0"/>
      <w:divBdr>
        <w:top w:val="none" w:sz="0" w:space="0" w:color="auto"/>
        <w:left w:val="none" w:sz="0" w:space="0" w:color="auto"/>
        <w:bottom w:val="none" w:sz="0" w:space="0" w:color="auto"/>
        <w:right w:val="none" w:sz="0" w:space="0" w:color="auto"/>
      </w:divBdr>
    </w:div>
    <w:div w:id="808015767">
      <w:bodyDiv w:val="1"/>
      <w:marLeft w:val="0"/>
      <w:marRight w:val="0"/>
      <w:marTop w:val="0"/>
      <w:marBottom w:val="0"/>
      <w:divBdr>
        <w:top w:val="none" w:sz="0" w:space="0" w:color="auto"/>
        <w:left w:val="none" w:sz="0" w:space="0" w:color="auto"/>
        <w:bottom w:val="none" w:sz="0" w:space="0" w:color="auto"/>
        <w:right w:val="none" w:sz="0" w:space="0" w:color="auto"/>
      </w:divBdr>
    </w:div>
    <w:div w:id="864171952">
      <w:bodyDiv w:val="1"/>
      <w:marLeft w:val="0"/>
      <w:marRight w:val="0"/>
      <w:marTop w:val="0"/>
      <w:marBottom w:val="0"/>
      <w:divBdr>
        <w:top w:val="none" w:sz="0" w:space="0" w:color="auto"/>
        <w:left w:val="none" w:sz="0" w:space="0" w:color="auto"/>
        <w:bottom w:val="none" w:sz="0" w:space="0" w:color="auto"/>
        <w:right w:val="none" w:sz="0" w:space="0" w:color="auto"/>
      </w:divBdr>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979455593">
      <w:bodyDiv w:val="1"/>
      <w:marLeft w:val="0"/>
      <w:marRight w:val="0"/>
      <w:marTop w:val="0"/>
      <w:marBottom w:val="0"/>
      <w:divBdr>
        <w:top w:val="none" w:sz="0" w:space="0" w:color="auto"/>
        <w:left w:val="none" w:sz="0" w:space="0" w:color="auto"/>
        <w:bottom w:val="none" w:sz="0" w:space="0" w:color="auto"/>
        <w:right w:val="none" w:sz="0" w:space="0" w:color="auto"/>
      </w:divBdr>
    </w:div>
    <w:div w:id="984969189">
      <w:bodyDiv w:val="1"/>
      <w:marLeft w:val="0"/>
      <w:marRight w:val="0"/>
      <w:marTop w:val="0"/>
      <w:marBottom w:val="0"/>
      <w:divBdr>
        <w:top w:val="none" w:sz="0" w:space="0" w:color="auto"/>
        <w:left w:val="none" w:sz="0" w:space="0" w:color="auto"/>
        <w:bottom w:val="none" w:sz="0" w:space="0" w:color="auto"/>
        <w:right w:val="none" w:sz="0" w:space="0" w:color="auto"/>
      </w:divBdr>
    </w:div>
    <w:div w:id="1474443808">
      <w:bodyDiv w:val="1"/>
      <w:marLeft w:val="0"/>
      <w:marRight w:val="0"/>
      <w:marTop w:val="0"/>
      <w:marBottom w:val="0"/>
      <w:divBdr>
        <w:top w:val="none" w:sz="0" w:space="0" w:color="auto"/>
        <w:left w:val="none" w:sz="0" w:space="0" w:color="auto"/>
        <w:bottom w:val="none" w:sz="0" w:space="0" w:color="auto"/>
        <w:right w:val="none" w:sz="0" w:space="0" w:color="auto"/>
      </w:divBdr>
    </w:div>
    <w:div w:id="1688173269">
      <w:bodyDiv w:val="1"/>
      <w:marLeft w:val="0"/>
      <w:marRight w:val="0"/>
      <w:marTop w:val="0"/>
      <w:marBottom w:val="0"/>
      <w:divBdr>
        <w:top w:val="none" w:sz="0" w:space="0" w:color="auto"/>
        <w:left w:val="none" w:sz="0" w:space="0" w:color="auto"/>
        <w:bottom w:val="none" w:sz="0" w:space="0" w:color="auto"/>
        <w:right w:val="none" w:sz="0" w:space="0" w:color="auto"/>
      </w:divBdr>
    </w:div>
    <w:div w:id="206813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dgov.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stbelgienlive.be/datenschu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enschutzbehorde.b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52D5D86FCEBF4B93F4798B141D6DB6" ma:contentTypeVersion="7" ma:contentTypeDescription="Ein neues Dokument erstellen." ma:contentTypeScope="" ma:versionID="b183fb63eb39d4fd4bf74dab1560ce1a">
  <xsd:schema xmlns:xsd="http://www.w3.org/2001/XMLSchema" xmlns:xs="http://www.w3.org/2001/XMLSchema" xmlns:p="http://schemas.microsoft.com/office/2006/metadata/properties" xmlns:ns2="2acaaee0-70db-4397-8313-61bf1e50d77b" xmlns:ns3="0ca0bf3d-25d4-4f2e-bef2-0bd261e95e26" targetNamespace="http://schemas.microsoft.com/office/2006/metadata/properties" ma:root="true" ma:fieldsID="7888bb32f44f46cf6291bd8e60009176" ns2:_="" ns3:_="">
    <xsd:import namespace="2acaaee0-70db-4397-8313-61bf1e50d77b"/>
    <xsd:import namespace="0ca0bf3d-25d4-4f2e-bef2-0bd261e95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aee0-70db-4397-8313-61bf1e50d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0bf3d-25d4-4f2e-bef2-0bd261e95e26"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C8847-C28B-4056-AE2F-0E544E4B5C5B}">
  <ds:schemaRefs>
    <ds:schemaRef ds:uri="http://schemas.microsoft.com/sharepoint/v3/contenttype/forms"/>
  </ds:schemaRefs>
</ds:datastoreItem>
</file>

<file path=customXml/itemProps2.xml><?xml version="1.0" encoding="utf-8"?>
<ds:datastoreItem xmlns:ds="http://schemas.openxmlformats.org/officeDocument/2006/customXml" ds:itemID="{3E2D9690-7ACF-46FF-931E-7D1FB5F5F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aee0-70db-4397-8313-61bf1e50d77b"/>
    <ds:schemaRef ds:uri="0ca0bf3d-25d4-4f2e-bef2-0bd261e95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21ED2-C982-4B77-B539-8E5DA6F973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157F27-1DCE-4398-B516-93C5CC35D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3420</Words>
  <Characters>18812</Characters>
  <Application>Microsoft Office Word</Application>
  <DocSecurity>4</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THUNUS Magali</cp:lastModifiedBy>
  <cp:revision>2</cp:revision>
  <cp:lastPrinted>2017-02-03T08:30:00Z</cp:lastPrinted>
  <dcterms:created xsi:type="dcterms:W3CDTF">2020-02-12T14:52:00Z</dcterms:created>
  <dcterms:modified xsi:type="dcterms:W3CDTF">2020-02-12T14:52:00Z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0x0101008352D5D86FCEBF4B93F4798B141D6DB6</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magali.thunus.ext@spw.wallonie.be</vt:lpwstr>
  </property>
  <property fmtid="{D5CDD505-2E9C-101B-9397-08002B2CF9AE}" pid="6" name="MSIP_Label_e72a09c5-6e26-4737-a926-47ef1ab198ae_SetDate">
    <vt:lpwstr>2020-02-12T14:51:49.5894808Z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ae207649-98e7-4f76-b183-1ea2fb2ff999</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